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9C" w:rsidRPr="004521B5" w:rsidRDefault="00E238FA" w:rsidP="0009659C">
      <w:pPr>
        <w:ind w:left="3686" w:right="-1"/>
        <w:jc w:val="both"/>
        <w:rPr>
          <w:rFonts w:ascii="Arial" w:hAnsi="Arial" w:cs="Arial"/>
          <w:b/>
          <w:sz w:val="22"/>
          <w:szCs w:val="22"/>
        </w:rPr>
      </w:pPr>
      <w:r w:rsidRPr="004521B5">
        <w:rPr>
          <w:rFonts w:ascii="Arial" w:hAnsi="Arial" w:cs="Arial"/>
          <w:b/>
          <w:sz w:val="22"/>
          <w:szCs w:val="22"/>
        </w:rPr>
        <w:t xml:space="preserve">COMISIÓN </w:t>
      </w:r>
      <w:r w:rsidR="0009659C" w:rsidRPr="004521B5">
        <w:rPr>
          <w:rFonts w:ascii="Arial" w:hAnsi="Arial" w:cs="Arial"/>
          <w:b/>
          <w:sz w:val="22"/>
          <w:szCs w:val="22"/>
        </w:rPr>
        <w:t>DE GOBERNACIÓN Y PUNTOS CONSTITUCIONALES.</w:t>
      </w:r>
    </w:p>
    <w:p w:rsidR="0009659C" w:rsidRPr="004521B5" w:rsidRDefault="0009659C" w:rsidP="0009659C">
      <w:pPr>
        <w:ind w:left="3686" w:right="-1"/>
        <w:rPr>
          <w:rFonts w:ascii="Arial" w:hAnsi="Arial" w:cs="Arial"/>
          <w:b/>
          <w:sz w:val="22"/>
          <w:szCs w:val="22"/>
        </w:rPr>
      </w:pPr>
    </w:p>
    <w:p w:rsidR="0009659C" w:rsidRPr="004521B5" w:rsidRDefault="0009659C" w:rsidP="0009659C">
      <w:pPr>
        <w:ind w:left="3686" w:right="-1" w:hanging="5"/>
        <w:rPr>
          <w:rFonts w:ascii="Arial" w:hAnsi="Arial" w:cs="Arial"/>
          <w:b/>
          <w:sz w:val="22"/>
          <w:szCs w:val="22"/>
        </w:rPr>
      </w:pPr>
      <w:r w:rsidRPr="004521B5">
        <w:rPr>
          <w:rFonts w:ascii="Arial" w:hAnsi="Arial" w:cs="Arial"/>
          <w:b/>
          <w:sz w:val="22"/>
          <w:szCs w:val="22"/>
          <w:u w:val="single"/>
        </w:rPr>
        <w:t>DIPUTADOS INTEGRANTES:</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JOSÉ ABRAHAM MENDÍVIL LÓPEZ</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VICENTE TERÁN URIBE</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GUADALUPE ADELA GRACIA BENÍTEZ</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GILDARDO REAL RAMÍREZ</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JUAN MANUEL ARMENTA MONTAÑO</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JOSÉ EVERARDO LÓPEZ CÓRDOVA</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 xml:space="preserve">PRÓSPERO MANUEL IBARRA OTERO </w:t>
      </w:r>
    </w:p>
    <w:p w:rsidR="0009659C" w:rsidRPr="004521B5" w:rsidRDefault="0009659C" w:rsidP="0009659C">
      <w:pPr>
        <w:ind w:left="3686"/>
        <w:rPr>
          <w:rFonts w:ascii="Arial" w:hAnsi="Arial" w:cs="Arial"/>
          <w:b/>
          <w:sz w:val="22"/>
          <w:szCs w:val="22"/>
        </w:rPr>
      </w:pPr>
      <w:r w:rsidRPr="004521B5">
        <w:rPr>
          <w:rFonts w:ascii="Arial" w:hAnsi="Arial" w:cs="Arial"/>
          <w:b/>
          <w:sz w:val="22"/>
          <w:szCs w:val="22"/>
        </w:rPr>
        <w:t>ISMAEL VALDÉZ LÓPEZ</w:t>
      </w:r>
    </w:p>
    <w:p w:rsidR="0009659C" w:rsidRPr="004521B5" w:rsidRDefault="0009659C" w:rsidP="0009659C">
      <w:pPr>
        <w:ind w:left="3686"/>
        <w:rPr>
          <w:rFonts w:ascii="Arial" w:hAnsi="Arial" w:cs="Arial"/>
          <w:sz w:val="22"/>
          <w:szCs w:val="22"/>
        </w:rPr>
      </w:pPr>
      <w:r w:rsidRPr="004521B5">
        <w:rPr>
          <w:rFonts w:ascii="Arial" w:hAnsi="Arial" w:cs="Arial"/>
          <w:b/>
          <w:sz w:val="22"/>
          <w:szCs w:val="22"/>
        </w:rPr>
        <w:t>CARLOS ERNESTO NAVARROLÓPEZ</w:t>
      </w:r>
    </w:p>
    <w:p w:rsidR="0009659C" w:rsidRPr="006517A4" w:rsidRDefault="0009659C" w:rsidP="0009659C">
      <w:pPr>
        <w:ind w:left="3686" w:right="-1" w:hanging="5"/>
        <w:rPr>
          <w:rFonts w:ascii="Arial" w:hAnsi="Arial" w:cs="Arial"/>
          <w:b/>
          <w:sz w:val="20"/>
          <w:szCs w:val="20"/>
        </w:rPr>
      </w:pPr>
    </w:p>
    <w:p w:rsidR="0009659C" w:rsidRPr="006517A4" w:rsidRDefault="0009659C" w:rsidP="0009659C">
      <w:pPr>
        <w:pStyle w:val="Sangra3detindependiente"/>
        <w:ind w:left="0"/>
        <w:rPr>
          <w:rFonts w:ascii="Arial" w:hAnsi="Arial" w:cs="Arial"/>
          <w:sz w:val="20"/>
          <w:szCs w:val="20"/>
          <w:u w:val="single"/>
        </w:rPr>
      </w:pPr>
    </w:p>
    <w:p w:rsidR="0009659C" w:rsidRPr="006517A4" w:rsidRDefault="0009659C" w:rsidP="0009659C">
      <w:pPr>
        <w:rPr>
          <w:rFonts w:ascii="Arial" w:hAnsi="Arial" w:cs="Arial"/>
          <w:sz w:val="20"/>
          <w:szCs w:val="20"/>
        </w:rPr>
      </w:pPr>
      <w:r w:rsidRPr="006517A4">
        <w:rPr>
          <w:rFonts w:ascii="Arial" w:hAnsi="Arial" w:cs="Arial"/>
          <w:b/>
          <w:bCs/>
          <w:sz w:val="20"/>
          <w:szCs w:val="20"/>
        </w:rPr>
        <w:t>HONORABLE ASAMBLEA</w:t>
      </w:r>
      <w:r w:rsidRPr="006517A4">
        <w:rPr>
          <w:rFonts w:ascii="Arial" w:hAnsi="Arial" w:cs="Arial"/>
          <w:sz w:val="20"/>
          <w:szCs w:val="20"/>
        </w:rPr>
        <w:t>:</w:t>
      </w:r>
    </w:p>
    <w:p w:rsidR="0009659C" w:rsidRPr="006517A4" w:rsidRDefault="0009659C" w:rsidP="0009659C">
      <w:pPr>
        <w:pStyle w:val="Textoindependiente"/>
        <w:spacing w:line="360" w:lineRule="auto"/>
        <w:rPr>
          <w:rFonts w:ascii="Arial" w:hAnsi="Arial" w:cs="Arial"/>
          <w:sz w:val="20"/>
          <w:szCs w:val="20"/>
        </w:rPr>
      </w:pPr>
    </w:p>
    <w:p w:rsidR="0009659C" w:rsidRPr="006517A4" w:rsidRDefault="0009659C" w:rsidP="004521B5">
      <w:pPr>
        <w:pStyle w:val="Textoindependiente"/>
        <w:ind w:firstLine="708"/>
        <w:rPr>
          <w:rFonts w:ascii="Arial" w:hAnsi="Arial" w:cs="Arial"/>
          <w:sz w:val="20"/>
          <w:szCs w:val="20"/>
        </w:rPr>
      </w:pPr>
      <w:r w:rsidRPr="006517A4">
        <w:rPr>
          <w:rFonts w:ascii="Arial" w:hAnsi="Arial" w:cs="Arial"/>
          <w:sz w:val="20"/>
          <w:szCs w:val="20"/>
        </w:rPr>
        <w:t>A los diputados integrantes de la Comisión de Gobernación y Puntos Constitucionales de esta Legislatura, nos fue turnado para estudio y dictamen</w:t>
      </w:r>
      <w:r w:rsidR="00173305" w:rsidRPr="006517A4">
        <w:rPr>
          <w:rFonts w:ascii="Arial" w:hAnsi="Arial" w:cs="Arial"/>
          <w:sz w:val="20"/>
          <w:szCs w:val="20"/>
        </w:rPr>
        <w:t>,</w:t>
      </w:r>
      <w:r w:rsidRPr="006517A4">
        <w:rPr>
          <w:rFonts w:ascii="Arial" w:hAnsi="Arial" w:cs="Arial"/>
          <w:sz w:val="20"/>
          <w:szCs w:val="20"/>
        </w:rPr>
        <w:t xml:space="preserve"> por la Presidencia de este Pod</w:t>
      </w:r>
      <w:r w:rsidR="00CB25FD" w:rsidRPr="006517A4">
        <w:rPr>
          <w:rFonts w:ascii="Arial" w:hAnsi="Arial" w:cs="Arial"/>
          <w:sz w:val="20"/>
          <w:szCs w:val="20"/>
        </w:rPr>
        <w:t xml:space="preserve">er Legislativo, </w:t>
      </w:r>
      <w:r w:rsidRPr="006517A4">
        <w:rPr>
          <w:rFonts w:ascii="Arial" w:hAnsi="Arial" w:cs="Arial"/>
          <w:sz w:val="20"/>
          <w:szCs w:val="20"/>
        </w:rPr>
        <w:t>e</w:t>
      </w:r>
      <w:r w:rsidRPr="006517A4">
        <w:rPr>
          <w:rFonts w:ascii="Arial" w:hAnsi="Arial" w:cs="Arial"/>
          <w:bCs/>
          <w:sz w:val="20"/>
          <w:szCs w:val="20"/>
        </w:rPr>
        <w:t>scrito</w:t>
      </w:r>
      <w:r w:rsidR="00346E3C" w:rsidRPr="006517A4">
        <w:rPr>
          <w:rFonts w:ascii="Arial" w:hAnsi="Arial" w:cs="Arial"/>
          <w:bCs/>
          <w:sz w:val="20"/>
          <w:szCs w:val="20"/>
        </w:rPr>
        <w:t>s</w:t>
      </w:r>
      <w:r w:rsidRPr="006517A4">
        <w:rPr>
          <w:rFonts w:ascii="Arial" w:hAnsi="Arial" w:cs="Arial"/>
          <w:bCs/>
          <w:sz w:val="20"/>
          <w:szCs w:val="20"/>
        </w:rPr>
        <w:t xml:space="preserve"> presentado</w:t>
      </w:r>
      <w:r w:rsidR="00346E3C" w:rsidRPr="006517A4">
        <w:rPr>
          <w:rFonts w:ascii="Arial" w:hAnsi="Arial" w:cs="Arial"/>
          <w:bCs/>
          <w:sz w:val="20"/>
          <w:szCs w:val="20"/>
        </w:rPr>
        <w:t>s</w:t>
      </w:r>
      <w:r w:rsidRPr="006517A4">
        <w:rPr>
          <w:rFonts w:ascii="Arial" w:hAnsi="Arial" w:cs="Arial"/>
          <w:bCs/>
          <w:sz w:val="20"/>
          <w:szCs w:val="20"/>
        </w:rPr>
        <w:t xml:space="preserve"> por</w:t>
      </w:r>
      <w:r w:rsidR="00CB25FD" w:rsidRPr="006517A4">
        <w:rPr>
          <w:rFonts w:ascii="Arial" w:hAnsi="Arial" w:cs="Arial"/>
          <w:bCs/>
          <w:sz w:val="20"/>
          <w:szCs w:val="20"/>
        </w:rPr>
        <w:t xml:space="preserve"> los Diputados Gorgonia Rosas López y José Guadalupe Curiel,</w:t>
      </w:r>
      <w:r w:rsidR="00917E47" w:rsidRPr="006517A4">
        <w:rPr>
          <w:rFonts w:ascii="Arial" w:hAnsi="Arial" w:cs="Arial"/>
          <w:bCs/>
          <w:sz w:val="20"/>
          <w:szCs w:val="20"/>
        </w:rPr>
        <w:t xml:space="preserve"> </w:t>
      </w:r>
      <w:r w:rsidR="00346E3C" w:rsidRPr="006517A4">
        <w:rPr>
          <w:rFonts w:ascii="Arial" w:hAnsi="Arial" w:cs="Arial"/>
          <w:bCs/>
          <w:sz w:val="20"/>
          <w:szCs w:val="20"/>
        </w:rPr>
        <w:t xml:space="preserve">integrantes </w:t>
      </w:r>
      <w:r w:rsidRPr="006517A4">
        <w:rPr>
          <w:rFonts w:ascii="Arial" w:hAnsi="Arial" w:cs="Arial"/>
          <w:bCs/>
          <w:sz w:val="20"/>
          <w:szCs w:val="20"/>
        </w:rPr>
        <w:t xml:space="preserve">del </w:t>
      </w:r>
      <w:r w:rsidR="00346E3C" w:rsidRPr="006517A4">
        <w:rPr>
          <w:rFonts w:ascii="Arial" w:hAnsi="Arial" w:cs="Arial"/>
          <w:bCs/>
          <w:sz w:val="20"/>
          <w:szCs w:val="20"/>
        </w:rPr>
        <w:t>Grupo Parlamentario del Partido</w:t>
      </w:r>
      <w:r w:rsidR="00CB25FD" w:rsidRPr="006517A4">
        <w:rPr>
          <w:rFonts w:ascii="Arial" w:hAnsi="Arial" w:cs="Arial"/>
          <w:bCs/>
          <w:sz w:val="20"/>
          <w:szCs w:val="20"/>
        </w:rPr>
        <w:t xml:space="preserve"> de la Revolució</w:t>
      </w:r>
      <w:r w:rsidR="00346E3C" w:rsidRPr="006517A4">
        <w:rPr>
          <w:rFonts w:ascii="Arial" w:hAnsi="Arial" w:cs="Arial"/>
          <w:bCs/>
          <w:sz w:val="20"/>
          <w:szCs w:val="20"/>
        </w:rPr>
        <w:t xml:space="preserve">n </w:t>
      </w:r>
      <w:r w:rsidR="00CB25FD" w:rsidRPr="006517A4">
        <w:rPr>
          <w:rFonts w:ascii="Arial" w:hAnsi="Arial" w:cs="Arial"/>
          <w:bCs/>
          <w:sz w:val="20"/>
          <w:szCs w:val="20"/>
        </w:rPr>
        <w:t>Democrática</w:t>
      </w:r>
      <w:r w:rsidR="00346E3C" w:rsidRPr="006517A4">
        <w:rPr>
          <w:rFonts w:ascii="Arial" w:hAnsi="Arial" w:cs="Arial"/>
          <w:bCs/>
          <w:sz w:val="20"/>
          <w:szCs w:val="20"/>
        </w:rPr>
        <w:t xml:space="preserve"> de </w:t>
      </w:r>
      <w:r w:rsidR="00CB25FD" w:rsidRPr="006517A4">
        <w:rPr>
          <w:rFonts w:ascii="Arial" w:hAnsi="Arial" w:cs="Arial"/>
          <w:bCs/>
          <w:sz w:val="20"/>
          <w:szCs w:val="20"/>
        </w:rPr>
        <w:t>l</w:t>
      </w:r>
      <w:r w:rsidR="00346E3C" w:rsidRPr="006517A4">
        <w:rPr>
          <w:rFonts w:ascii="Arial" w:hAnsi="Arial" w:cs="Arial"/>
          <w:bCs/>
          <w:sz w:val="20"/>
          <w:szCs w:val="20"/>
        </w:rPr>
        <w:t>a L</w:t>
      </w:r>
      <w:r w:rsidR="00CB25FD" w:rsidRPr="006517A4">
        <w:rPr>
          <w:rFonts w:ascii="Arial" w:hAnsi="Arial" w:cs="Arial"/>
          <w:bCs/>
          <w:sz w:val="20"/>
          <w:szCs w:val="20"/>
        </w:rPr>
        <w:t>I</w:t>
      </w:r>
      <w:r w:rsidR="00346E3C" w:rsidRPr="006517A4">
        <w:rPr>
          <w:rFonts w:ascii="Arial" w:hAnsi="Arial" w:cs="Arial"/>
          <w:bCs/>
          <w:sz w:val="20"/>
          <w:szCs w:val="20"/>
        </w:rPr>
        <w:t>X Legislatura, con el cual presentan iniciativa de Ley</w:t>
      </w:r>
      <w:r w:rsidR="00917E47" w:rsidRPr="006517A4">
        <w:rPr>
          <w:rFonts w:ascii="Arial" w:hAnsi="Arial" w:cs="Arial"/>
          <w:bCs/>
          <w:sz w:val="20"/>
          <w:szCs w:val="20"/>
        </w:rPr>
        <w:t xml:space="preserve"> </w:t>
      </w:r>
      <w:r w:rsidR="00CB25FD" w:rsidRPr="006517A4">
        <w:rPr>
          <w:rFonts w:ascii="Arial" w:hAnsi="Arial" w:cs="Arial"/>
          <w:bCs/>
          <w:sz w:val="20"/>
          <w:szCs w:val="20"/>
        </w:rPr>
        <w:t>d</w:t>
      </w:r>
      <w:r w:rsidR="00FD301C" w:rsidRPr="006517A4">
        <w:rPr>
          <w:rFonts w:ascii="Arial" w:hAnsi="Arial" w:cs="Arial"/>
          <w:bCs/>
          <w:sz w:val="20"/>
          <w:szCs w:val="20"/>
        </w:rPr>
        <w:t>e</w:t>
      </w:r>
      <w:r w:rsidR="00CB25FD" w:rsidRPr="006517A4">
        <w:rPr>
          <w:rFonts w:ascii="Arial" w:hAnsi="Arial" w:cs="Arial"/>
          <w:bCs/>
          <w:sz w:val="20"/>
          <w:szCs w:val="20"/>
        </w:rPr>
        <w:t xml:space="preserve"> Entrega y Recepción de los Asuntos y Recursos Públicos para </w:t>
      </w:r>
      <w:r w:rsidR="00040643" w:rsidRPr="006517A4">
        <w:rPr>
          <w:rFonts w:ascii="Arial" w:hAnsi="Arial" w:cs="Arial"/>
          <w:bCs/>
          <w:sz w:val="20"/>
          <w:szCs w:val="20"/>
        </w:rPr>
        <w:t>el Estado de Sonora;</w:t>
      </w:r>
      <w:r w:rsidR="00917E47" w:rsidRPr="006517A4">
        <w:rPr>
          <w:rFonts w:ascii="Arial" w:hAnsi="Arial" w:cs="Arial"/>
          <w:bCs/>
          <w:sz w:val="20"/>
          <w:szCs w:val="20"/>
        </w:rPr>
        <w:t xml:space="preserve"> </w:t>
      </w:r>
      <w:r w:rsidR="00D256D1" w:rsidRPr="006517A4">
        <w:rPr>
          <w:rFonts w:ascii="Arial" w:hAnsi="Arial" w:cs="Arial"/>
          <w:bCs/>
          <w:sz w:val="20"/>
          <w:szCs w:val="20"/>
        </w:rPr>
        <w:t>así como del D</w:t>
      </w:r>
      <w:r w:rsidR="00346E3C" w:rsidRPr="006517A4">
        <w:rPr>
          <w:rFonts w:ascii="Arial" w:hAnsi="Arial" w:cs="Arial"/>
          <w:bCs/>
          <w:sz w:val="20"/>
          <w:szCs w:val="20"/>
        </w:rPr>
        <w:t xml:space="preserve">iputado </w:t>
      </w:r>
      <w:r w:rsidR="00040643" w:rsidRPr="006517A4">
        <w:rPr>
          <w:rFonts w:ascii="Arial" w:hAnsi="Arial" w:cs="Arial"/>
          <w:bCs/>
          <w:sz w:val="20"/>
          <w:szCs w:val="20"/>
        </w:rPr>
        <w:t>Abraham Montijo Cervantes</w:t>
      </w:r>
      <w:r w:rsidR="00173305" w:rsidRPr="006517A4">
        <w:rPr>
          <w:rFonts w:ascii="Arial" w:hAnsi="Arial" w:cs="Arial"/>
          <w:bCs/>
          <w:sz w:val="20"/>
          <w:szCs w:val="20"/>
        </w:rPr>
        <w:t xml:space="preserve">, </w:t>
      </w:r>
      <w:r w:rsidR="00040643" w:rsidRPr="006517A4">
        <w:rPr>
          <w:rFonts w:ascii="Arial" w:hAnsi="Arial" w:cs="Arial"/>
          <w:bCs/>
          <w:sz w:val="20"/>
          <w:szCs w:val="20"/>
        </w:rPr>
        <w:t xml:space="preserve">integrante del Grupo Parlamentario </w:t>
      </w:r>
      <w:r w:rsidR="00346E3C" w:rsidRPr="006517A4">
        <w:rPr>
          <w:rFonts w:ascii="Arial" w:hAnsi="Arial" w:cs="Arial"/>
          <w:bCs/>
          <w:sz w:val="20"/>
          <w:szCs w:val="20"/>
        </w:rPr>
        <w:t xml:space="preserve">del Partido </w:t>
      </w:r>
      <w:r w:rsidR="00040643" w:rsidRPr="006517A4">
        <w:rPr>
          <w:rFonts w:ascii="Arial" w:hAnsi="Arial" w:cs="Arial"/>
          <w:bCs/>
          <w:sz w:val="20"/>
          <w:szCs w:val="20"/>
        </w:rPr>
        <w:t>Revolucio</w:t>
      </w:r>
      <w:r w:rsidR="00346E3C" w:rsidRPr="006517A4">
        <w:rPr>
          <w:rFonts w:ascii="Arial" w:hAnsi="Arial" w:cs="Arial"/>
          <w:bCs/>
          <w:sz w:val="20"/>
          <w:szCs w:val="20"/>
        </w:rPr>
        <w:t>n</w:t>
      </w:r>
      <w:r w:rsidR="00040643" w:rsidRPr="006517A4">
        <w:rPr>
          <w:rFonts w:ascii="Arial" w:hAnsi="Arial" w:cs="Arial"/>
          <w:bCs/>
          <w:sz w:val="20"/>
          <w:szCs w:val="20"/>
        </w:rPr>
        <w:t>ario</w:t>
      </w:r>
      <w:r w:rsidR="00917E47" w:rsidRPr="006517A4">
        <w:rPr>
          <w:rFonts w:ascii="Arial" w:hAnsi="Arial" w:cs="Arial"/>
          <w:bCs/>
          <w:sz w:val="20"/>
          <w:szCs w:val="20"/>
        </w:rPr>
        <w:t xml:space="preserve"> </w:t>
      </w:r>
      <w:r w:rsidR="00040643" w:rsidRPr="006517A4">
        <w:rPr>
          <w:rFonts w:ascii="Arial" w:hAnsi="Arial" w:cs="Arial"/>
          <w:bCs/>
          <w:sz w:val="20"/>
          <w:szCs w:val="20"/>
        </w:rPr>
        <w:t>Institucional de la LX Legislatura</w:t>
      </w:r>
      <w:r w:rsidR="00FD301C" w:rsidRPr="006517A4">
        <w:rPr>
          <w:rFonts w:ascii="Arial" w:hAnsi="Arial" w:cs="Arial"/>
          <w:bCs/>
          <w:sz w:val="20"/>
          <w:szCs w:val="20"/>
        </w:rPr>
        <w:t xml:space="preserve">, </w:t>
      </w:r>
      <w:r w:rsidR="00173305" w:rsidRPr="006517A4">
        <w:rPr>
          <w:rFonts w:ascii="Arial" w:hAnsi="Arial" w:cs="Arial"/>
          <w:bCs/>
          <w:sz w:val="20"/>
          <w:szCs w:val="20"/>
        </w:rPr>
        <w:t xml:space="preserve">con el </w:t>
      </w:r>
      <w:r w:rsidR="00FD301C" w:rsidRPr="006517A4">
        <w:rPr>
          <w:rFonts w:ascii="Arial" w:hAnsi="Arial" w:cs="Arial"/>
          <w:bCs/>
          <w:sz w:val="20"/>
          <w:szCs w:val="20"/>
        </w:rPr>
        <w:t>que presenta iniciativa de Ley</w:t>
      </w:r>
      <w:r w:rsidR="00040643" w:rsidRPr="006517A4">
        <w:rPr>
          <w:rFonts w:ascii="Arial" w:hAnsi="Arial" w:cs="Arial"/>
          <w:bCs/>
          <w:sz w:val="20"/>
          <w:szCs w:val="20"/>
        </w:rPr>
        <w:t xml:space="preserve"> de Entrega Recepción para el Estado de Sonora</w:t>
      </w:r>
      <w:r w:rsidRPr="006517A4">
        <w:rPr>
          <w:rFonts w:ascii="Arial" w:hAnsi="Arial" w:cs="Arial"/>
          <w:bCs/>
          <w:sz w:val="20"/>
          <w:szCs w:val="20"/>
        </w:rPr>
        <w:t>.</w:t>
      </w:r>
    </w:p>
    <w:p w:rsidR="0009659C" w:rsidRPr="006517A4" w:rsidRDefault="0009659C" w:rsidP="004521B5">
      <w:pPr>
        <w:pStyle w:val="Textoindependiente"/>
        <w:rPr>
          <w:rFonts w:ascii="Arial" w:hAnsi="Arial" w:cs="Arial"/>
          <w:sz w:val="20"/>
          <w:szCs w:val="20"/>
        </w:rPr>
      </w:pPr>
    </w:p>
    <w:p w:rsidR="0009659C" w:rsidRPr="006517A4" w:rsidRDefault="006517A4" w:rsidP="004521B5">
      <w:pPr>
        <w:pStyle w:val="Piedepgina"/>
        <w:jc w:val="both"/>
        <w:rPr>
          <w:rFonts w:ascii="Arial" w:hAnsi="Arial" w:cs="Arial"/>
          <w:sz w:val="20"/>
          <w:szCs w:val="20"/>
        </w:rPr>
      </w:pPr>
      <w:r>
        <w:rPr>
          <w:rFonts w:ascii="Arial" w:hAnsi="Arial" w:cs="Arial"/>
          <w:sz w:val="20"/>
          <w:szCs w:val="20"/>
        </w:rPr>
        <w:tab/>
      </w:r>
      <w:r w:rsidR="0009659C" w:rsidRPr="006517A4">
        <w:rPr>
          <w:rFonts w:ascii="Arial" w:hAnsi="Arial" w:cs="Arial"/>
          <w:sz w:val="20"/>
          <w:szCs w:val="20"/>
        </w:rPr>
        <w:t>En consecuencia, con fundamento en lo dispuesto por los artículos 85, 92, 94, fracciones I y IV, 97 y 98 de la Ley Orgánica del Poder Legislativo del Estado de Sonora, presentamos para su discusión y aprobación, en su caso, el presente dictamen al tenor de la siguiente:</w:t>
      </w:r>
    </w:p>
    <w:p w:rsidR="0009659C" w:rsidRPr="006517A4" w:rsidRDefault="0009659C" w:rsidP="004521B5">
      <w:pPr>
        <w:jc w:val="both"/>
        <w:rPr>
          <w:rFonts w:ascii="Arial" w:hAnsi="Arial" w:cs="Arial"/>
          <w:sz w:val="20"/>
          <w:szCs w:val="20"/>
        </w:rPr>
      </w:pPr>
    </w:p>
    <w:p w:rsidR="0009659C" w:rsidRPr="006517A4" w:rsidRDefault="0009659C" w:rsidP="004521B5">
      <w:pPr>
        <w:jc w:val="center"/>
        <w:rPr>
          <w:rFonts w:ascii="Arial" w:hAnsi="Arial" w:cs="Arial"/>
          <w:b/>
          <w:bCs/>
          <w:sz w:val="20"/>
          <w:szCs w:val="20"/>
        </w:rPr>
      </w:pPr>
      <w:r w:rsidRPr="006517A4">
        <w:rPr>
          <w:rFonts w:ascii="Arial" w:hAnsi="Arial" w:cs="Arial"/>
          <w:b/>
          <w:bCs/>
          <w:sz w:val="20"/>
          <w:szCs w:val="20"/>
        </w:rPr>
        <w:t>PARTE EXPOSITIVA:</w:t>
      </w:r>
    </w:p>
    <w:p w:rsidR="0009659C" w:rsidRPr="006517A4" w:rsidRDefault="0009659C" w:rsidP="004521B5">
      <w:pPr>
        <w:pStyle w:val="Textoindependiente"/>
        <w:rPr>
          <w:rFonts w:ascii="Arial" w:hAnsi="Arial" w:cs="Arial"/>
          <w:sz w:val="20"/>
          <w:szCs w:val="20"/>
        </w:rPr>
      </w:pPr>
    </w:p>
    <w:p w:rsidR="0009659C" w:rsidRPr="006517A4" w:rsidRDefault="0009659C" w:rsidP="004521B5">
      <w:pPr>
        <w:pStyle w:val="Textoindependiente"/>
        <w:ind w:firstLine="708"/>
        <w:rPr>
          <w:rFonts w:ascii="Arial" w:hAnsi="Arial" w:cs="Arial"/>
          <w:sz w:val="20"/>
          <w:szCs w:val="20"/>
        </w:rPr>
      </w:pPr>
      <w:r w:rsidRPr="006517A4">
        <w:rPr>
          <w:rFonts w:ascii="Arial" w:hAnsi="Arial" w:cs="Arial"/>
          <w:sz w:val="20"/>
          <w:szCs w:val="20"/>
        </w:rPr>
        <w:t>El escrito materia del presente dictamen</w:t>
      </w:r>
      <w:r w:rsidR="00386111" w:rsidRPr="006517A4">
        <w:rPr>
          <w:rFonts w:ascii="Arial" w:hAnsi="Arial" w:cs="Arial"/>
          <w:sz w:val="20"/>
          <w:szCs w:val="20"/>
        </w:rPr>
        <w:t xml:space="preserve"> presentado por </w:t>
      </w:r>
      <w:r w:rsidR="00D46354" w:rsidRPr="006517A4">
        <w:rPr>
          <w:rFonts w:ascii="Arial" w:hAnsi="Arial" w:cs="Arial"/>
          <w:bCs/>
          <w:sz w:val="20"/>
          <w:szCs w:val="20"/>
        </w:rPr>
        <w:t>los Diputados Gorgonia Rosas López y José Guadalupe Curiel, integrantes del Grupo Parlamentario del Partido de la Revolución Democrática de la LIX Legislatura,</w:t>
      </w:r>
      <w:r w:rsidR="00917E47" w:rsidRPr="006517A4">
        <w:rPr>
          <w:rFonts w:ascii="Arial" w:hAnsi="Arial" w:cs="Arial"/>
          <w:bCs/>
          <w:sz w:val="20"/>
          <w:szCs w:val="20"/>
        </w:rPr>
        <w:t xml:space="preserve"> </w:t>
      </w:r>
      <w:r w:rsidRPr="006517A4">
        <w:rPr>
          <w:rFonts w:ascii="Arial" w:hAnsi="Arial" w:cs="Arial"/>
          <w:sz w:val="20"/>
          <w:szCs w:val="20"/>
        </w:rPr>
        <w:t xml:space="preserve">se </w:t>
      </w:r>
      <w:r w:rsidR="00173305" w:rsidRPr="006517A4">
        <w:rPr>
          <w:rFonts w:ascii="Arial" w:hAnsi="Arial" w:cs="Arial"/>
          <w:sz w:val="20"/>
          <w:szCs w:val="20"/>
        </w:rPr>
        <w:t>motiva</w:t>
      </w:r>
      <w:r w:rsidR="00917E47" w:rsidRPr="006517A4">
        <w:rPr>
          <w:rFonts w:ascii="Arial" w:hAnsi="Arial" w:cs="Arial"/>
          <w:sz w:val="20"/>
          <w:szCs w:val="20"/>
        </w:rPr>
        <w:t xml:space="preserve"> </w:t>
      </w:r>
      <w:r w:rsidRPr="006517A4">
        <w:rPr>
          <w:rFonts w:ascii="Arial" w:hAnsi="Arial" w:cs="Arial"/>
          <w:sz w:val="20"/>
          <w:szCs w:val="20"/>
        </w:rPr>
        <w:t>bajo los siguientes argumentos:</w:t>
      </w:r>
    </w:p>
    <w:p w:rsidR="0009659C" w:rsidRPr="006517A4" w:rsidRDefault="0009659C" w:rsidP="004521B5">
      <w:pPr>
        <w:pStyle w:val="Textoindependiente"/>
        <w:ind w:firstLine="2160"/>
        <w:rPr>
          <w:rFonts w:ascii="Arial" w:hAnsi="Arial" w:cs="Arial"/>
          <w:sz w:val="20"/>
          <w:szCs w:val="20"/>
        </w:rPr>
      </w:pPr>
    </w:p>
    <w:p w:rsidR="00F84B3E" w:rsidRPr="006517A4" w:rsidRDefault="0009659C" w:rsidP="004521B5">
      <w:pPr>
        <w:ind w:firstLine="708"/>
        <w:jc w:val="both"/>
        <w:rPr>
          <w:rFonts w:ascii="Arial" w:hAnsi="Arial" w:cs="Arial"/>
          <w:i/>
          <w:sz w:val="20"/>
          <w:szCs w:val="20"/>
          <w:lang w:val="es-MX"/>
        </w:rPr>
      </w:pPr>
      <w:r w:rsidRPr="006517A4">
        <w:rPr>
          <w:rFonts w:ascii="Arial" w:hAnsi="Arial" w:cs="Arial"/>
          <w:i/>
          <w:sz w:val="20"/>
          <w:szCs w:val="20"/>
        </w:rPr>
        <w:t>“</w:t>
      </w:r>
      <w:r w:rsidR="00F84B3E" w:rsidRPr="006517A4">
        <w:rPr>
          <w:rFonts w:ascii="Arial" w:hAnsi="Arial" w:cs="Arial"/>
          <w:i/>
          <w:sz w:val="20"/>
          <w:szCs w:val="20"/>
          <w:lang w:val="es-MX"/>
        </w:rPr>
        <w:t>Como es de todos conocidos, los procesos de elección para renovar los</w:t>
      </w:r>
      <w:r w:rsidR="00917E47" w:rsidRPr="006517A4">
        <w:rPr>
          <w:rFonts w:ascii="Arial" w:hAnsi="Arial" w:cs="Arial"/>
          <w:i/>
          <w:sz w:val="20"/>
          <w:szCs w:val="20"/>
          <w:lang w:val="es-MX"/>
        </w:rPr>
        <w:t xml:space="preserve"> </w:t>
      </w:r>
      <w:r w:rsidR="00F84B3E" w:rsidRPr="006517A4">
        <w:rPr>
          <w:rFonts w:ascii="Arial" w:hAnsi="Arial" w:cs="Arial"/>
          <w:i/>
          <w:sz w:val="20"/>
          <w:szCs w:val="20"/>
          <w:lang w:val="es-MX"/>
        </w:rPr>
        <w:t>poderes del Estado y los Ayuntamientos que integran nuestra Entidad Federativa presentan</w:t>
      </w:r>
      <w:r w:rsidR="00917E47" w:rsidRPr="006517A4">
        <w:rPr>
          <w:rFonts w:ascii="Arial" w:hAnsi="Arial" w:cs="Arial"/>
          <w:i/>
          <w:sz w:val="20"/>
          <w:szCs w:val="20"/>
          <w:lang w:val="es-MX"/>
        </w:rPr>
        <w:t xml:space="preserve"> </w:t>
      </w:r>
      <w:r w:rsidR="00F84B3E" w:rsidRPr="006517A4">
        <w:rPr>
          <w:rFonts w:ascii="Arial" w:hAnsi="Arial" w:cs="Arial"/>
          <w:i/>
          <w:sz w:val="20"/>
          <w:szCs w:val="20"/>
          <w:lang w:val="es-MX"/>
        </w:rPr>
        <w:t>una etapa de transición entre la administración que va a concluir su periodo constitucional y</w:t>
      </w:r>
      <w:r w:rsidR="00917E47" w:rsidRPr="006517A4">
        <w:rPr>
          <w:rFonts w:ascii="Arial" w:hAnsi="Arial" w:cs="Arial"/>
          <w:i/>
          <w:sz w:val="20"/>
          <w:szCs w:val="20"/>
          <w:lang w:val="es-MX"/>
        </w:rPr>
        <w:t xml:space="preserve"> </w:t>
      </w:r>
      <w:r w:rsidR="00F84B3E" w:rsidRPr="006517A4">
        <w:rPr>
          <w:rFonts w:ascii="Arial" w:hAnsi="Arial" w:cs="Arial"/>
          <w:i/>
          <w:sz w:val="20"/>
          <w:szCs w:val="20"/>
          <w:lang w:val="es-MX"/>
        </w:rPr>
        <w:t>los funcionarios que iniciarán un nuevo período de gobierno.</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 xml:space="preserve">En la medida que los ciudadanos utilizan el voto diferenciado para </w:t>
      </w:r>
      <w:r w:rsidR="00917E47" w:rsidRPr="006517A4">
        <w:rPr>
          <w:rFonts w:ascii="Arial" w:hAnsi="Arial" w:cs="Arial"/>
          <w:i/>
          <w:sz w:val="20"/>
          <w:szCs w:val="20"/>
          <w:lang w:val="es-MX"/>
        </w:rPr>
        <w:t>elegirá</w:t>
      </w:r>
      <w:r w:rsidRPr="006517A4">
        <w:rPr>
          <w:rFonts w:ascii="Arial" w:hAnsi="Arial" w:cs="Arial"/>
          <w:i/>
          <w:sz w:val="20"/>
          <w:szCs w:val="20"/>
          <w:lang w:val="es-MX"/>
        </w:rPr>
        <w:t xml:space="preserve"> sus autoridades estatales o municipales, se da lugar a la alternancia en dichos gobiernos</w:t>
      </w:r>
      <w:r w:rsidR="00917E47" w:rsidRPr="006517A4">
        <w:rPr>
          <w:rFonts w:ascii="Arial" w:hAnsi="Arial" w:cs="Arial"/>
          <w:i/>
          <w:sz w:val="20"/>
          <w:szCs w:val="20"/>
          <w:lang w:val="es-MX"/>
        </w:rPr>
        <w:t xml:space="preserve"> </w:t>
      </w:r>
      <w:r w:rsidRPr="006517A4">
        <w:rPr>
          <w:rFonts w:ascii="Arial" w:hAnsi="Arial" w:cs="Arial"/>
          <w:i/>
          <w:sz w:val="20"/>
          <w:szCs w:val="20"/>
          <w:lang w:val="es-MX"/>
        </w:rPr>
        <w:t>,por lo que la posibilidad de que los candidatos de un partido político continúe por períodos</w:t>
      </w:r>
      <w:r w:rsidR="00917E47" w:rsidRPr="006517A4">
        <w:rPr>
          <w:rFonts w:ascii="Arial" w:hAnsi="Arial" w:cs="Arial"/>
          <w:i/>
          <w:sz w:val="20"/>
          <w:szCs w:val="20"/>
          <w:lang w:val="es-MX"/>
        </w:rPr>
        <w:t xml:space="preserve"> </w:t>
      </w:r>
      <w:r w:rsidRPr="006517A4">
        <w:rPr>
          <w:rFonts w:ascii="Arial" w:hAnsi="Arial" w:cs="Arial"/>
          <w:i/>
          <w:sz w:val="20"/>
          <w:szCs w:val="20"/>
          <w:lang w:val="es-MX"/>
        </w:rPr>
        <w:t>constitucionales consecutivos se reducen e, igualmente, se reduce la posibilidad de que se</w:t>
      </w:r>
      <w:r w:rsidR="00917E47" w:rsidRPr="006517A4">
        <w:rPr>
          <w:rFonts w:ascii="Arial" w:hAnsi="Arial" w:cs="Arial"/>
          <w:i/>
          <w:sz w:val="20"/>
          <w:szCs w:val="20"/>
          <w:lang w:val="es-MX"/>
        </w:rPr>
        <w:t xml:space="preserve"> </w:t>
      </w:r>
      <w:r w:rsidRPr="006517A4">
        <w:rPr>
          <w:rFonts w:ascii="Arial" w:hAnsi="Arial" w:cs="Arial"/>
          <w:i/>
          <w:sz w:val="20"/>
          <w:szCs w:val="20"/>
          <w:lang w:val="es-MX"/>
        </w:rPr>
        <w:t>realicen los procesos de entrega recepción de manera simulada o parcializada, con la</w:t>
      </w:r>
      <w:r w:rsidR="00917E47" w:rsidRPr="006517A4">
        <w:rPr>
          <w:rFonts w:ascii="Arial" w:hAnsi="Arial" w:cs="Arial"/>
          <w:i/>
          <w:sz w:val="20"/>
          <w:szCs w:val="20"/>
          <w:lang w:val="es-MX"/>
        </w:rPr>
        <w:t xml:space="preserve"> </w:t>
      </w:r>
      <w:r w:rsidRPr="006517A4">
        <w:rPr>
          <w:rFonts w:ascii="Arial" w:hAnsi="Arial" w:cs="Arial"/>
          <w:i/>
          <w:sz w:val="20"/>
          <w:szCs w:val="20"/>
          <w:lang w:val="es-MX"/>
        </w:rPr>
        <w:t>finalidad de cubrir los errores o arbitrariedades de la administración saliente.</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Por esa situación, aumenta la importancia de contar en el Estado de</w:t>
      </w:r>
      <w:r w:rsidR="00917E47" w:rsidRPr="006517A4">
        <w:rPr>
          <w:rFonts w:ascii="Arial" w:hAnsi="Arial" w:cs="Arial"/>
          <w:i/>
          <w:sz w:val="20"/>
          <w:szCs w:val="20"/>
          <w:lang w:val="es-MX"/>
        </w:rPr>
        <w:t xml:space="preserve"> </w:t>
      </w:r>
      <w:r w:rsidRPr="006517A4">
        <w:rPr>
          <w:rFonts w:ascii="Arial" w:hAnsi="Arial" w:cs="Arial"/>
          <w:i/>
          <w:sz w:val="20"/>
          <w:szCs w:val="20"/>
          <w:lang w:val="es-MX"/>
        </w:rPr>
        <w:t>Sonora, con una Ley que establezca los criterios generales que habrán de observar las</w:t>
      </w:r>
      <w:r w:rsidR="00917E47" w:rsidRPr="006517A4">
        <w:rPr>
          <w:rFonts w:ascii="Arial" w:hAnsi="Arial" w:cs="Arial"/>
          <w:i/>
          <w:sz w:val="20"/>
          <w:szCs w:val="20"/>
          <w:lang w:val="es-MX"/>
        </w:rPr>
        <w:t xml:space="preserve"> </w:t>
      </w:r>
      <w:r w:rsidRPr="006517A4">
        <w:rPr>
          <w:rFonts w:ascii="Arial" w:hAnsi="Arial" w:cs="Arial"/>
          <w:i/>
          <w:sz w:val="20"/>
          <w:szCs w:val="20"/>
          <w:lang w:val="es-MX"/>
        </w:rPr>
        <w:t>administraciones constitucionales salientes y los servidores públicos que se separaren o</w:t>
      </w:r>
      <w:r w:rsidR="00917E47" w:rsidRPr="006517A4">
        <w:rPr>
          <w:rFonts w:ascii="Arial" w:hAnsi="Arial" w:cs="Arial"/>
          <w:i/>
          <w:sz w:val="20"/>
          <w:szCs w:val="20"/>
          <w:lang w:val="es-MX"/>
        </w:rPr>
        <w:t xml:space="preserve"> </w:t>
      </w:r>
      <w:r w:rsidRPr="006517A4">
        <w:rPr>
          <w:rFonts w:ascii="Arial" w:hAnsi="Arial" w:cs="Arial"/>
          <w:i/>
          <w:sz w:val="20"/>
          <w:szCs w:val="20"/>
          <w:lang w:val="es-MX"/>
        </w:rPr>
        <w:t>sean separados de su encargo; además, constituye un intento para terminar con la</w:t>
      </w:r>
      <w:r w:rsidR="00917E47" w:rsidRPr="006517A4">
        <w:rPr>
          <w:rFonts w:ascii="Arial" w:hAnsi="Arial" w:cs="Arial"/>
          <w:i/>
          <w:sz w:val="20"/>
          <w:szCs w:val="20"/>
          <w:lang w:val="es-MX"/>
        </w:rPr>
        <w:t xml:space="preserve"> </w:t>
      </w:r>
      <w:r w:rsidRPr="006517A4">
        <w:rPr>
          <w:rFonts w:ascii="Arial" w:hAnsi="Arial" w:cs="Arial"/>
          <w:i/>
          <w:sz w:val="20"/>
          <w:szCs w:val="20"/>
          <w:lang w:val="es-MX"/>
        </w:rPr>
        <w:t>simulación del proceso de entrega-recepción pues se establece responsabilidad a quién</w:t>
      </w:r>
      <w:r w:rsidR="00917E47" w:rsidRPr="006517A4">
        <w:rPr>
          <w:rFonts w:ascii="Arial" w:hAnsi="Arial" w:cs="Arial"/>
          <w:i/>
          <w:sz w:val="20"/>
          <w:szCs w:val="20"/>
          <w:lang w:val="es-MX"/>
        </w:rPr>
        <w:t xml:space="preserve"> </w:t>
      </w:r>
      <w:r w:rsidRPr="006517A4">
        <w:rPr>
          <w:rFonts w:ascii="Arial" w:hAnsi="Arial" w:cs="Arial"/>
          <w:i/>
          <w:sz w:val="20"/>
          <w:szCs w:val="20"/>
          <w:lang w:val="es-MX"/>
        </w:rPr>
        <w:t>recibe de verificar físicamente la información, relación de bienes muebles e inmuebles</w:t>
      </w:r>
      <w:r w:rsidR="00917E47" w:rsidRPr="006517A4">
        <w:rPr>
          <w:rFonts w:ascii="Arial" w:hAnsi="Arial" w:cs="Arial"/>
          <w:i/>
          <w:sz w:val="20"/>
          <w:szCs w:val="20"/>
          <w:lang w:val="es-MX"/>
        </w:rPr>
        <w:t xml:space="preserve"> </w:t>
      </w:r>
      <w:r w:rsidRPr="006517A4">
        <w:rPr>
          <w:rFonts w:ascii="Arial" w:hAnsi="Arial" w:cs="Arial"/>
          <w:i/>
          <w:sz w:val="20"/>
          <w:szCs w:val="20"/>
          <w:lang w:val="es-MX"/>
        </w:rPr>
        <w:t>,recursos materiales y humanos que recibe, so pena de incurrir en responsabilidad por tal</w:t>
      </w:r>
      <w:r w:rsidR="00917E47" w:rsidRPr="006517A4">
        <w:rPr>
          <w:rFonts w:ascii="Arial" w:hAnsi="Arial" w:cs="Arial"/>
          <w:i/>
          <w:sz w:val="20"/>
          <w:szCs w:val="20"/>
          <w:lang w:val="es-MX"/>
        </w:rPr>
        <w:t xml:space="preserve"> </w:t>
      </w:r>
      <w:r w:rsidRPr="006517A4">
        <w:rPr>
          <w:rFonts w:ascii="Arial" w:hAnsi="Arial" w:cs="Arial"/>
          <w:i/>
          <w:sz w:val="20"/>
          <w:szCs w:val="20"/>
          <w:lang w:val="es-MX"/>
        </w:rPr>
        <w:t>omisión.</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Otra de las ventajas que se obtendría con esta Ley, es la de aumentar la</w:t>
      </w:r>
      <w:r w:rsidR="00917E47" w:rsidRPr="006517A4">
        <w:rPr>
          <w:rFonts w:ascii="Arial" w:hAnsi="Arial" w:cs="Arial"/>
          <w:i/>
          <w:sz w:val="20"/>
          <w:szCs w:val="20"/>
          <w:lang w:val="es-MX"/>
        </w:rPr>
        <w:t xml:space="preserve"> </w:t>
      </w:r>
      <w:r w:rsidRPr="006517A4">
        <w:rPr>
          <w:rFonts w:ascii="Arial" w:hAnsi="Arial" w:cs="Arial"/>
          <w:i/>
          <w:sz w:val="20"/>
          <w:szCs w:val="20"/>
          <w:lang w:val="es-MX"/>
        </w:rPr>
        <w:t>transparencia en la administración pública y en los asuntos de gobierno en lo particular,</w:t>
      </w:r>
      <w:r w:rsidR="00917E47" w:rsidRPr="006517A4">
        <w:rPr>
          <w:rFonts w:ascii="Arial" w:hAnsi="Arial" w:cs="Arial"/>
          <w:i/>
          <w:sz w:val="20"/>
          <w:szCs w:val="20"/>
          <w:lang w:val="es-MX"/>
        </w:rPr>
        <w:t xml:space="preserve"> </w:t>
      </w:r>
      <w:r w:rsidRPr="006517A4">
        <w:rPr>
          <w:rFonts w:ascii="Arial" w:hAnsi="Arial" w:cs="Arial"/>
          <w:i/>
          <w:sz w:val="20"/>
          <w:szCs w:val="20"/>
          <w:lang w:val="es-MX"/>
        </w:rPr>
        <w:t>pues es un problema común, en estos procesos de entrega-recepción, que las</w:t>
      </w:r>
      <w:r w:rsidR="00917E47" w:rsidRPr="006517A4">
        <w:rPr>
          <w:rFonts w:ascii="Arial" w:hAnsi="Arial" w:cs="Arial"/>
          <w:i/>
          <w:sz w:val="20"/>
          <w:szCs w:val="20"/>
          <w:lang w:val="es-MX"/>
        </w:rPr>
        <w:t xml:space="preserve"> </w:t>
      </w:r>
      <w:r w:rsidRPr="006517A4">
        <w:rPr>
          <w:rFonts w:ascii="Arial" w:hAnsi="Arial" w:cs="Arial"/>
          <w:i/>
          <w:sz w:val="20"/>
          <w:szCs w:val="20"/>
          <w:lang w:val="es-MX"/>
        </w:rPr>
        <w:t>administraciones que van a concluir su mandato constitucional no entregan la información</w:t>
      </w:r>
      <w:r w:rsidR="00917E47" w:rsidRPr="006517A4">
        <w:rPr>
          <w:rFonts w:ascii="Arial" w:hAnsi="Arial" w:cs="Arial"/>
          <w:i/>
          <w:sz w:val="20"/>
          <w:szCs w:val="20"/>
          <w:lang w:val="es-MX"/>
        </w:rPr>
        <w:t xml:space="preserve"> </w:t>
      </w:r>
      <w:r w:rsidRPr="006517A4">
        <w:rPr>
          <w:rFonts w:ascii="Arial" w:hAnsi="Arial" w:cs="Arial"/>
          <w:i/>
          <w:sz w:val="20"/>
          <w:szCs w:val="20"/>
          <w:lang w:val="es-MX"/>
        </w:rPr>
        <w:t>completa, como son los casos de obras por concluir y de deudas por pagar.</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Sólo hasta que ya se encuentra en funciones la nueva administración</w:t>
      </w:r>
      <w:r w:rsidR="00917E47" w:rsidRPr="006517A4">
        <w:rPr>
          <w:rFonts w:ascii="Arial" w:hAnsi="Arial" w:cs="Arial"/>
          <w:i/>
          <w:sz w:val="20"/>
          <w:szCs w:val="20"/>
          <w:lang w:val="es-MX"/>
        </w:rPr>
        <w:t xml:space="preserve"> </w:t>
      </w:r>
      <w:r w:rsidRPr="006517A4">
        <w:rPr>
          <w:rFonts w:ascii="Arial" w:hAnsi="Arial" w:cs="Arial"/>
          <w:i/>
          <w:sz w:val="20"/>
          <w:szCs w:val="20"/>
          <w:lang w:val="es-MX"/>
        </w:rPr>
        <w:t>Estatal o Municipal, se percatan de que existe más deuda y compromisos sin cumplir de los</w:t>
      </w:r>
      <w:r w:rsidR="00917E47" w:rsidRPr="006517A4">
        <w:rPr>
          <w:rFonts w:ascii="Arial" w:hAnsi="Arial" w:cs="Arial"/>
          <w:i/>
          <w:sz w:val="20"/>
          <w:szCs w:val="20"/>
          <w:lang w:val="es-MX"/>
        </w:rPr>
        <w:t xml:space="preserve"> </w:t>
      </w:r>
      <w:r w:rsidRPr="006517A4">
        <w:rPr>
          <w:rFonts w:ascii="Arial" w:hAnsi="Arial" w:cs="Arial"/>
          <w:i/>
          <w:sz w:val="20"/>
          <w:szCs w:val="20"/>
          <w:lang w:val="es-MX"/>
        </w:rPr>
        <w:t>que se habían señalado, problemas a los que dicha administración les tiene que hacer frente</w:t>
      </w:r>
      <w:r w:rsidR="00917E47" w:rsidRPr="006517A4">
        <w:rPr>
          <w:rFonts w:ascii="Arial" w:hAnsi="Arial" w:cs="Arial"/>
          <w:i/>
          <w:sz w:val="20"/>
          <w:szCs w:val="20"/>
          <w:lang w:val="es-MX"/>
        </w:rPr>
        <w:t xml:space="preserve"> </w:t>
      </w:r>
      <w:r w:rsidRPr="006517A4">
        <w:rPr>
          <w:rFonts w:ascii="Arial" w:hAnsi="Arial" w:cs="Arial"/>
          <w:i/>
          <w:sz w:val="20"/>
          <w:szCs w:val="20"/>
          <w:lang w:val="es-MX"/>
        </w:rPr>
        <w:t>para cumplir con ellos.</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Con este ordenamiento, se intenta priorizar el interés social de la</w:t>
      </w:r>
      <w:r w:rsidR="00917E47" w:rsidRPr="006517A4">
        <w:rPr>
          <w:rFonts w:ascii="Arial" w:hAnsi="Arial" w:cs="Arial"/>
          <w:i/>
          <w:sz w:val="20"/>
          <w:szCs w:val="20"/>
          <w:lang w:val="es-MX"/>
        </w:rPr>
        <w:t xml:space="preserve"> </w:t>
      </w:r>
      <w:r w:rsidRPr="006517A4">
        <w:rPr>
          <w:rFonts w:ascii="Arial" w:hAnsi="Arial" w:cs="Arial"/>
          <w:i/>
          <w:sz w:val="20"/>
          <w:szCs w:val="20"/>
          <w:lang w:val="es-MX"/>
        </w:rPr>
        <w:t>población de transparentar todos los recursos financieros, materiales y humanos que tienen</w:t>
      </w:r>
      <w:r w:rsidR="00917E47" w:rsidRPr="006517A4">
        <w:rPr>
          <w:rFonts w:ascii="Arial" w:hAnsi="Arial" w:cs="Arial"/>
          <w:i/>
          <w:sz w:val="20"/>
          <w:szCs w:val="20"/>
          <w:lang w:val="es-MX"/>
        </w:rPr>
        <w:t xml:space="preserve"> </w:t>
      </w:r>
      <w:r w:rsidRPr="006517A4">
        <w:rPr>
          <w:rFonts w:ascii="Arial" w:hAnsi="Arial" w:cs="Arial"/>
          <w:i/>
          <w:sz w:val="20"/>
          <w:szCs w:val="20"/>
          <w:lang w:val="es-MX"/>
        </w:rPr>
        <w:t>a su disposición los servidores y funcionarios públicos en el desempeño de sus funciones</w:t>
      </w:r>
      <w:r w:rsidR="00F575E2" w:rsidRPr="006517A4">
        <w:rPr>
          <w:rFonts w:ascii="Arial" w:hAnsi="Arial" w:cs="Arial"/>
          <w:i/>
          <w:sz w:val="20"/>
          <w:szCs w:val="20"/>
          <w:lang w:val="es-MX"/>
        </w:rPr>
        <w:t xml:space="preserve"> </w:t>
      </w:r>
      <w:r w:rsidRPr="006517A4">
        <w:rPr>
          <w:rFonts w:ascii="Arial" w:hAnsi="Arial" w:cs="Arial"/>
          <w:i/>
          <w:sz w:val="20"/>
          <w:szCs w:val="20"/>
          <w:lang w:val="es-MX"/>
        </w:rPr>
        <w:t>para que quienes los sustituyan puedan verificar si el destino o uso que se les dio fue el que</w:t>
      </w:r>
      <w:r w:rsidR="00917E47" w:rsidRPr="006517A4">
        <w:rPr>
          <w:rFonts w:ascii="Arial" w:hAnsi="Arial" w:cs="Arial"/>
          <w:i/>
          <w:sz w:val="20"/>
          <w:szCs w:val="20"/>
          <w:lang w:val="es-MX"/>
        </w:rPr>
        <w:t xml:space="preserve"> </w:t>
      </w:r>
      <w:r w:rsidRPr="006517A4">
        <w:rPr>
          <w:rFonts w:ascii="Arial" w:hAnsi="Arial" w:cs="Arial"/>
          <w:i/>
          <w:sz w:val="20"/>
          <w:szCs w:val="20"/>
          <w:lang w:val="es-MX"/>
        </w:rPr>
        <w:t>tenían destinado.</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Igualmente, se deja establecido que en el caso de que se presenten</w:t>
      </w:r>
      <w:r w:rsidR="00917E47" w:rsidRPr="006517A4">
        <w:rPr>
          <w:rFonts w:ascii="Arial" w:hAnsi="Arial" w:cs="Arial"/>
          <w:i/>
          <w:sz w:val="20"/>
          <w:szCs w:val="20"/>
          <w:lang w:val="es-MX"/>
        </w:rPr>
        <w:t xml:space="preserve"> </w:t>
      </w:r>
      <w:r w:rsidRPr="006517A4">
        <w:rPr>
          <w:rFonts w:ascii="Arial" w:hAnsi="Arial" w:cs="Arial"/>
          <w:i/>
          <w:sz w:val="20"/>
          <w:szCs w:val="20"/>
          <w:lang w:val="es-MX"/>
        </w:rPr>
        <w:t>recursos de impugnación en contra de la declaración de ganador por los comités electorales</w:t>
      </w:r>
      <w:r w:rsidR="00917E47" w:rsidRPr="006517A4">
        <w:rPr>
          <w:rFonts w:ascii="Arial" w:hAnsi="Arial" w:cs="Arial"/>
          <w:i/>
          <w:sz w:val="20"/>
          <w:szCs w:val="20"/>
          <w:lang w:val="es-MX"/>
        </w:rPr>
        <w:t xml:space="preserve"> </w:t>
      </w:r>
      <w:r w:rsidRPr="006517A4">
        <w:rPr>
          <w:rFonts w:ascii="Arial" w:hAnsi="Arial" w:cs="Arial"/>
          <w:i/>
          <w:sz w:val="20"/>
          <w:szCs w:val="20"/>
          <w:lang w:val="es-MX"/>
        </w:rPr>
        <w:t>o el Consejo Estatal Electoral ante los tribunales correspondientes, el proceso de entrega</w:t>
      </w:r>
      <w:r w:rsidR="008304E5" w:rsidRPr="006517A4">
        <w:rPr>
          <w:rFonts w:ascii="Arial" w:hAnsi="Arial" w:cs="Arial"/>
          <w:i/>
          <w:sz w:val="20"/>
          <w:szCs w:val="20"/>
          <w:lang w:val="es-MX"/>
        </w:rPr>
        <w:t>-</w:t>
      </w:r>
      <w:r w:rsidRPr="006517A4">
        <w:rPr>
          <w:rFonts w:ascii="Arial" w:hAnsi="Arial" w:cs="Arial"/>
          <w:i/>
          <w:sz w:val="20"/>
          <w:szCs w:val="20"/>
          <w:lang w:val="es-MX"/>
        </w:rPr>
        <w:t>recepción</w:t>
      </w:r>
      <w:r w:rsidR="00917E47" w:rsidRPr="006517A4">
        <w:rPr>
          <w:rFonts w:ascii="Arial" w:hAnsi="Arial" w:cs="Arial"/>
          <w:i/>
          <w:sz w:val="20"/>
          <w:szCs w:val="20"/>
          <w:lang w:val="es-MX"/>
        </w:rPr>
        <w:t xml:space="preserve"> </w:t>
      </w:r>
      <w:r w:rsidRPr="006517A4">
        <w:rPr>
          <w:rFonts w:ascii="Arial" w:hAnsi="Arial" w:cs="Arial"/>
          <w:i/>
          <w:sz w:val="20"/>
          <w:szCs w:val="20"/>
          <w:lang w:val="es-MX"/>
        </w:rPr>
        <w:t>no deberá suspenderse, tomando en consideración que en materia electoral no</w:t>
      </w:r>
      <w:r w:rsidR="00917E47" w:rsidRPr="006517A4">
        <w:rPr>
          <w:rFonts w:ascii="Arial" w:hAnsi="Arial" w:cs="Arial"/>
          <w:i/>
          <w:sz w:val="20"/>
          <w:szCs w:val="20"/>
          <w:lang w:val="es-MX"/>
        </w:rPr>
        <w:t xml:space="preserve"> </w:t>
      </w:r>
      <w:r w:rsidRPr="006517A4">
        <w:rPr>
          <w:rFonts w:ascii="Arial" w:hAnsi="Arial" w:cs="Arial"/>
          <w:i/>
          <w:sz w:val="20"/>
          <w:szCs w:val="20"/>
          <w:lang w:val="es-MX"/>
        </w:rPr>
        <w:t>existe la suspensión de los actos que las autoridades electorales van validando en los</w:t>
      </w:r>
      <w:r w:rsidR="00917E47" w:rsidRPr="006517A4">
        <w:rPr>
          <w:rFonts w:ascii="Arial" w:hAnsi="Arial" w:cs="Arial"/>
          <w:i/>
          <w:sz w:val="20"/>
          <w:szCs w:val="20"/>
          <w:lang w:val="es-MX"/>
        </w:rPr>
        <w:t xml:space="preserve"> </w:t>
      </w:r>
      <w:r w:rsidRPr="006517A4">
        <w:rPr>
          <w:rFonts w:ascii="Arial" w:hAnsi="Arial" w:cs="Arial"/>
          <w:i/>
          <w:sz w:val="20"/>
          <w:szCs w:val="20"/>
          <w:lang w:val="es-MX"/>
        </w:rPr>
        <w:t>procesos decisorios.</w:t>
      </w:r>
    </w:p>
    <w:p w:rsidR="008304E5" w:rsidRPr="006517A4" w:rsidRDefault="008304E5"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Por otra parte, debemos recordar que actualmente existen reglas en la Ley</w:t>
      </w:r>
      <w:r w:rsidR="0089291F" w:rsidRPr="006517A4">
        <w:rPr>
          <w:rFonts w:ascii="Arial" w:hAnsi="Arial" w:cs="Arial"/>
          <w:i/>
          <w:sz w:val="20"/>
          <w:szCs w:val="20"/>
          <w:lang w:val="es-MX"/>
        </w:rPr>
        <w:t xml:space="preserve"> </w:t>
      </w:r>
      <w:r w:rsidRPr="006517A4">
        <w:rPr>
          <w:rFonts w:ascii="Arial" w:hAnsi="Arial" w:cs="Arial"/>
          <w:i/>
          <w:sz w:val="20"/>
          <w:szCs w:val="20"/>
          <w:lang w:val="es-MX"/>
        </w:rPr>
        <w:t>de Gobierno y Administración Municipal en la materia que se pretende regular, las cuales</w:t>
      </w:r>
      <w:r w:rsidR="0089291F" w:rsidRPr="006517A4">
        <w:rPr>
          <w:rFonts w:ascii="Arial" w:hAnsi="Arial" w:cs="Arial"/>
          <w:i/>
          <w:sz w:val="20"/>
          <w:szCs w:val="20"/>
          <w:lang w:val="es-MX"/>
        </w:rPr>
        <w:t xml:space="preserve"> </w:t>
      </w:r>
      <w:r w:rsidRPr="006517A4">
        <w:rPr>
          <w:rFonts w:ascii="Arial" w:hAnsi="Arial" w:cs="Arial"/>
          <w:i/>
          <w:sz w:val="20"/>
          <w:szCs w:val="20"/>
          <w:lang w:val="es-MX"/>
        </w:rPr>
        <w:t>merecen una actualización para estandarizar procesos entre los ámbitos estatal y municipal;</w:t>
      </w:r>
      <w:r w:rsidR="0089291F" w:rsidRPr="006517A4">
        <w:rPr>
          <w:rFonts w:ascii="Arial" w:hAnsi="Arial" w:cs="Arial"/>
          <w:i/>
          <w:sz w:val="20"/>
          <w:szCs w:val="20"/>
          <w:lang w:val="es-MX"/>
        </w:rPr>
        <w:t xml:space="preserve"> </w:t>
      </w:r>
      <w:r w:rsidRPr="006517A4">
        <w:rPr>
          <w:rFonts w:ascii="Arial" w:hAnsi="Arial" w:cs="Arial"/>
          <w:i/>
          <w:sz w:val="20"/>
          <w:szCs w:val="20"/>
          <w:lang w:val="es-MX"/>
        </w:rPr>
        <w:t>así pues, con la finalidad de establecer la uniformidad en los criterios del proceso de</w:t>
      </w:r>
      <w:r w:rsidR="0089291F" w:rsidRPr="006517A4">
        <w:rPr>
          <w:rFonts w:ascii="Arial" w:hAnsi="Arial" w:cs="Arial"/>
          <w:i/>
          <w:sz w:val="20"/>
          <w:szCs w:val="20"/>
          <w:lang w:val="es-MX"/>
        </w:rPr>
        <w:t xml:space="preserve"> </w:t>
      </w:r>
      <w:r w:rsidRPr="006517A4">
        <w:rPr>
          <w:rFonts w:ascii="Arial" w:hAnsi="Arial" w:cs="Arial"/>
          <w:i/>
          <w:sz w:val="20"/>
          <w:szCs w:val="20"/>
          <w:lang w:val="es-MX"/>
        </w:rPr>
        <w:t>entrega-recepción en la administración pública, se abrogan las disposiciones legales que</w:t>
      </w:r>
      <w:r w:rsidR="0089291F" w:rsidRPr="006517A4">
        <w:rPr>
          <w:rFonts w:ascii="Arial" w:hAnsi="Arial" w:cs="Arial"/>
          <w:i/>
          <w:sz w:val="20"/>
          <w:szCs w:val="20"/>
          <w:lang w:val="es-MX"/>
        </w:rPr>
        <w:t xml:space="preserve"> </w:t>
      </w:r>
      <w:r w:rsidRPr="006517A4">
        <w:rPr>
          <w:rFonts w:ascii="Arial" w:hAnsi="Arial" w:cs="Arial"/>
          <w:i/>
          <w:sz w:val="20"/>
          <w:szCs w:val="20"/>
          <w:lang w:val="es-MX"/>
        </w:rPr>
        <w:t>regulan este capítulo en la Ley de Gobierno y Administración Municipal.</w:t>
      </w:r>
    </w:p>
    <w:p w:rsidR="00F84F98" w:rsidRPr="006517A4" w:rsidRDefault="00F84F98" w:rsidP="004521B5">
      <w:pPr>
        <w:ind w:firstLine="2127"/>
        <w:jc w:val="both"/>
        <w:rPr>
          <w:rFonts w:ascii="Arial" w:hAnsi="Arial" w:cs="Arial"/>
          <w:i/>
          <w:sz w:val="20"/>
          <w:szCs w:val="20"/>
          <w:lang w:val="es-MX"/>
        </w:rPr>
      </w:pPr>
    </w:p>
    <w:p w:rsidR="00F84B3E" w:rsidRPr="006517A4" w:rsidRDefault="00F84B3E" w:rsidP="004521B5">
      <w:pPr>
        <w:ind w:firstLine="708"/>
        <w:jc w:val="both"/>
        <w:rPr>
          <w:rFonts w:ascii="Arial" w:hAnsi="Arial" w:cs="Arial"/>
          <w:i/>
          <w:sz w:val="20"/>
          <w:szCs w:val="20"/>
          <w:lang w:val="es-MX"/>
        </w:rPr>
      </w:pPr>
      <w:r w:rsidRPr="006517A4">
        <w:rPr>
          <w:rFonts w:ascii="Arial" w:hAnsi="Arial" w:cs="Arial"/>
          <w:i/>
          <w:sz w:val="20"/>
          <w:szCs w:val="20"/>
          <w:lang w:val="es-MX"/>
        </w:rPr>
        <w:t xml:space="preserve">En </w:t>
      </w:r>
      <w:proofErr w:type="gramStart"/>
      <w:r w:rsidRPr="006517A4">
        <w:rPr>
          <w:rFonts w:ascii="Arial" w:hAnsi="Arial" w:cs="Arial"/>
          <w:i/>
          <w:sz w:val="20"/>
          <w:szCs w:val="20"/>
          <w:lang w:val="es-MX"/>
        </w:rPr>
        <w:t>este iniciativa</w:t>
      </w:r>
      <w:proofErr w:type="gramEnd"/>
      <w:r w:rsidRPr="006517A4">
        <w:rPr>
          <w:rFonts w:ascii="Arial" w:hAnsi="Arial" w:cs="Arial"/>
          <w:i/>
          <w:sz w:val="20"/>
          <w:szCs w:val="20"/>
          <w:lang w:val="es-MX"/>
        </w:rPr>
        <w:t xml:space="preserve"> no se ha considerado incluir al Congreso del Estado de</w:t>
      </w:r>
      <w:r w:rsidR="00471DCD" w:rsidRPr="006517A4">
        <w:rPr>
          <w:rFonts w:ascii="Arial" w:hAnsi="Arial" w:cs="Arial"/>
          <w:i/>
          <w:sz w:val="20"/>
          <w:szCs w:val="20"/>
          <w:lang w:val="es-MX"/>
        </w:rPr>
        <w:t xml:space="preserve"> </w:t>
      </w:r>
      <w:r w:rsidRPr="006517A4">
        <w:rPr>
          <w:rFonts w:ascii="Arial" w:hAnsi="Arial" w:cs="Arial"/>
          <w:i/>
          <w:sz w:val="20"/>
          <w:szCs w:val="20"/>
          <w:lang w:val="es-MX"/>
        </w:rPr>
        <w:t>Sonora dentro de los sujetos obligados en esta Ley, toda vez que en la Ley Orgánica del</w:t>
      </w:r>
      <w:r w:rsidR="00471DCD" w:rsidRPr="006517A4">
        <w:rPr>
          <w:rFonts w:ascii="Arial" w:hAnsi="Arial" w:cs="Arial"/>
          <w:i/>
          <w:sz w:val="20"/>
          <w:szCs w:val="20"/>
          <w:lang w:val="es-MX"/>
        </w:rPr>
        <w:t xml:space="preserve"> </w:t>
      </w:r>
      <w:r w:rsidRPr="006517A4">
        <w:rPr>
          <w:rFonts w:ascii="Arial" w:hAnsi="Arial" w:cs="Arial"/>
          <w:i/>
          <w:sz w:val="20"/>
          <w:szCs w:val="20"/>
          <w:lang w:val="es-MX"/>
        </w:rPr>
        <w:t>Poder Legislativo del Estado de Sonora, se establece ya un capítulo respecto al</w:t>
      </w:r>
      <w:r w:rsidR="00471DCD" w:rsidRPr="006517A4">
        <w:rPr>
          <w:rFonts w:ascii="Arial" w:hAnsi="Arial" w:cs="Arial"/>
          <w:i/>
          <w:sz w:val="20"/>
          <w:szCs w:val="20"/>
          <w:lang w:val="es-MX"/>
        </w:rPr>
        <w:t xml:space="preserve"> </w:t>
      </w:r>
      <w:r w:rsidRPr="006517A4">
        <w:rPr>
          <w:rFonts w:ascii="Arial" w:hAnsi="Arial" w:cs="Arial"/>
          <w:i/>
          <w:sz w:val="20"/>
          <w:szCs w:val="20"/>
          <w:lang w:val="es-MX"/>
        </w:rPr>
        <w:t>procedimiento de entrega recepción de la legislatura, la cual está diseñada para consideraren dicho procedimiento la particularidad de la integración de está Soberanía, basada</w:t>
      </w:r>
      <w:r w:rsidR="00471DCD" w:rsidRPr="006517A4">
        <w:rPr>
          <w:rFonts w:ascii="Arial" w:hAnsi="Arial" w:cs="Arial"/>
          <w:i/>
          <w:sz w:val="20"/>
          <w:szCs w:val="20"/>
          <w:lang w:val="es-MX"/>
        </w:rPr>
        <w:t xml:space="preserve"> </w:t>
      </w:r>
      <w:r w:rsidRPr="006517A4">
        <w:rPr>
          <w:rFonts w:ascii="Arial" w:hAnsi="Arial" w:cs="Arial"/>
          <w:i/>
          <w:sz w:val="20"/>
          <w:szCs w:val="20"/>
          <w:lang w:val="es-MX"/>
        </w:rPr>
        <w:t>principalmente en la pluralidad ideológica de sus integrantes.</w:t>
      </w:r>
    </w:p>
    <w:p w:rsidR="00F84F98" w:rsidRPr="006517A4" w:rsidRDefault="00F84F98" w:rsidP="004521B5">
      <w:pPr>
        <w:ind w:firstLine="2127"/>
        <w:jc w:val="both"/>
        <w:rPr>
          <w:rFonts w:ascii="Arial" w:hAnsi="Arial" w:cs="Arial"/>
          <w:i/>
          <w:sz w:val="20"/>
          <w:szCs w:val="20"/>
          <w:lang w:val="es-MX"/>
        </w:rPr>
      </w:pPr>
    </w:p>
    <w:p w:rsidR="007C4C56" w:rsidRPr="006517A4" w:rsidRDefault="00F84B3E" w:rsidP="004521B5">
      <w:pPr>
        <w:ind w:firstLine="708"/>
        <w:jc w:val="both"/>
        <w:rPr>
          <w:rFonts w:ascii="Arial" w:hAnsi="Arial" w:cs="Arial"/>
          <w:i/>
          <w:sz w:val="20"/>
          <w:szCs w:val="20"/>
        </w:rPr>
      </w:pPr>
      <w:r w:rsidRPr="006517A4">
        <w:rPr>
          <w:rFonts w:ascii="Arial" w:hAnsi="Arial" w:cs="Arial"/>
          <w:i/>
          <w:sz w:val="20"/>
          <w:szCs w:val="20"/>
          <w:lang w:val="es-MX"/>
        </w:rPr>
        <w:t>La iniciativa que se les presenta no es una novedad pues varios estados</w:t>
      </w:r>
      <w:r w:rsidR="00B96238" w:rsidRPr="006517A4">
        <w:rPr>
          <w:rFonts w:ascii="Arial" w:hAnsi="Arial" w:cs="Arial"/>
          <w:i/>
          <w:sz w:val="20"/>
          <w:szCs w:val="20"/>
          <w:lang w:val="es-MX"/>
        </w:rPr>
        <w:t xml:space="preserve"> </w:t>
      </w:r>
      <w:r w:rsidRPr="006517A4">
        <w:rPr>
          <w:rFonts w:ascii="Arial" w:hAnsi="Arial" w:cs="Arial"/>
          <w:i/>
          <w:sz w:val="20"/>
          <w:szCs w:val="20"/>
          <w:lang w:val="es-MX"/>
        </w:rPr>
        <w:t>de República cuentan con ella, como son los estados de Baja California y San Luis Potosí;</w:t>
      </w:r>
      <w:r w:rsidR="00B96238" w:rsidRPr="006517A4">
        <w:rPr>
          <w:rFonts w:ascii="Arial" w:hAnsi="Arial" w:cs="Arial"/>
          <w:i/>
          <w:sz w:val="20"/>
          <w:szCs w:val="20"/>
          <w:lang w:val="es-MX"/>
        </w:rPr>
        <w:t xml:space="preserve"> </w:t>
      </w:r>
      <w:r w:rsidRPr="006517A4">
        <w:rPr>
          <w:rFonts w:ascii="Arial" w:hAnsi="Arial" w:cs="Arial"/>
          <w:i/>
          <w:sz w:val="20"/>
          <w:szCs w:val="20"/>
          <w:lang w:val="es-MX"/>
        </w:rPr>
        <w:t>en este caso estamos tomando como modelo la legislación de Baja California, sin embargo,</w:t>
      </w:r>
      <w:r w:rsidR="00B96238" w:rsidRPr="006517A4">
        <w:rPr>
          <w:rFonts w:ascii="Arial" w:hAnsi="Arial" w:cs="Arial"/>
          <w:i/>
          <w:sz w:val="20"/>
          <w:szCs w:val="20"/>
          <w:lang w:val="es-MX"/>
        </w:rPr>
        <w:t xml:space="preserve"> </w:t>
      </w:r>
      <w:r w:rsidRPr="006517A4">
        <w:rPr>
          <w:rFonts w:ascii="Arial" w:hAnsi="Arial" w:cs="Arial"/>
          <w:i/>
          <w:sz w:val="20"/>
          <w:szCs w:val="20"/>
          <w:lang w:val="es-MX"/>
        </w:rPr>
        <w:t>el aspecto que se agrega como novedad sería que el Estado de Sonora contara con ella e</w:t>
      </w:r>
      <w:r w:rsidR="00B96238" w:rsidRPr="006517A4">
        <w:rPr>
          <w:rFonts w:ascii="Arial" w:hAnsi="Arial" w:cs="Arial"/>
          <w:i/>
          <w:sz w:val="20"/>
          <w:szCs w:val="20"/>
          <w:lang w:val="es-MX"/>
        </w:rPr>
        <w:t xml:space="preserve"> </w:t>
      </w:r>
      <w:r w:rsidRPr="006517A4">
        <w:rPr>
          <w:rFonts w:ascii="Arial" w:hAnsi="Arial" w:cs="Arial"/>
          <w:i/>
          <w:sz w:val="20"/>
          <w:szCs w:val="20"/>
          <w:lang w:val="es-MX"/>
        </w:rPr>
        <w:t>imposibilitar la suspensión del proceso de entrega-recepción por la presentación de medios</w:t>
      </w:r>
      <w:r w:rsidR="00B96238" w:rsidRPr="006517A4">
        <w:rPr>
          <w:rFonts w:ascii="Arial" w:hAnsi="Arial" w:cs="Arial"/>
          <w:i/>
          <w:sz w:val="20"/>
          <w:szCs w:val="20"/>
          <w:lang w:val="es-MX"/>
        </w:rPr>
        <w:t xml:space="preserve"> </w:t>
      </w:r>
      <w:r w:rsidRPr="006517A4">
        <w:rPr>
          <w:rFonts w:ascii="Arial" w:hAnsi="Arial" w:cs="Arial"/>
          <w:i/>
          <w:sz w:val="20"/>
          <w:szCs w:val="20"/>
          <w:lang w:val="es-MX"/>
        </w:rPr>
        <w:t>de impugnación, como sucedió en el pasado proceso electoral en nuestra Entidad.</w:t>
      </w:r>
      <w:r w:rsidR="00793D74" w:rsidRPr="006517A4">
        <w:rPr>
          <w:rFonts w:ascii="Arial" w:hAnsi="Arial" w:cs="Arial"/>
          <w:i/>
          <w:sz w:val="20"/>
          <w:szCs w:val="20"/>
        </w:rPr>
        <w:t>”</w:t>
      </w:r>
    </w:p>
    <w:p w:rsidR="00F84F98" w:rsidRPr="006517A4" w:rsidRDefault="00F84F98" w:rsidP="004521B5">
      <w:pPr>
        <w:pStyle w:val="Textoindependiente"/>
        <w:ind w:firstLine="2127"/>
        <w:rPr>
          <w:rFonts w:ascii="Arial" w:hAnsi="Arial" w:cs="Arial"/>
          <w:sz w:val="20"/>
          <w:szCs w:val="20"/>
        </w:rPr>
      </w:pPr>
    </w:p>
    <w:p w:rsidR="00F84F98" w:rsidRPr="006517A4" w:rsidRDefault="00F84F98" w:rsidP="004521B5">
      <w:pPr>
        <w:pStyle w:val="Textoindependiente"/>
        <w:ind w:firstLine="2127"/>
        <w:rPr>
          <w:rFonts w:ascii="Arial" w:hAnsi="Arial" w:cs="Arial"/>
          <w:sz w:val="20"/>
          <w:szCs w:val="20"/>
        </w:rPr>
      </w:pPr>
    </w:p>
    <w:p w:rsidR="000422A1" w:rsidRPr="006517A4" w:rsidRDefault="000422A1" w:rsidP="004521B5">
      <w:pPr>
        <w:pStyle w:val="Textoindependiente"/>
        <w:ind w:firstLine="708"/>
        <w:rPr>
          <w:rFonts w:ascii="Arial" w:hAnsi="Arial" w:cs="Arial"/>
          <w:sz w:val="20"/>
          <w:szCs w:val="20"/>
        </w:rPr>
      </w:pPr>
      <w:r w:rsidRPr="006517A4">
        <w:rPr>
          <w:rFonts w:ascii="Arial" w:hAnsi="Arial" w:cs="Arial"/>
          <w:sz w:val="20"/>
          <w:szCs w:val="20"/>
        </w:rPr>
        <w:t>En cuanto al diverso escrito</w:t>
      </w:r>
      <w:r w:rsidR="00173305" w:rsidRPr="006517A4">
        <w:rPr>
          <w:rFonts w:ascii="Arial" w:hAnsi="Arial" w:cs="Arial"/>
          <w:sz w:val="20"/>
          <w:szCs w:val="20"/>
        </w:rPr>
        <w:t xml:space="preserve"> materia del presente </w:t>
      </w:r>
      <w:proofErr w:type="gramStart"/>
      <w:r w:rsidR="00173305" w:rsidRPr="006517A4">
        <w:rPr>
          <w:rFonts w:ascii="Arial" w:hAnsi="Arial" w:cs="Arial"/>
          <w:sz w:val="20"/>
          <w:szCs w:val="20"/>
        </w:rPr>
        <w:t xml:space="preserve">dictamen </w:t>
      </w:r>
      <w:r w:rsidRPr="006517A4">
        <w:rPr>
          <w:rFonts w:ascii="Arial" w:hAnsi="Arial" w:cs="Arial"/>
          <w:sz w:val="20"/>
          <w:szCs w:val="20"/>
        </w:rPr>
        <w:t xml:space="preserve"> presentado</w:t>
      </w:r>
      <w:proofErr w:type="gramEnd"/>
      <w:r w:rsidRPr="006517A4">
        <w:rPr>
          <w:rFonts w:ascii="Arial" w:hAnsi="Arial" w:cs="Arial"/>
          <w:sz w:val="20"/>
          <w:szCs w:val="20"/>
        </w:rPr>
        <w:t xml:space="preserve"> por </w:t>
      </w:r>
      <w:r w:rsidRPr="006517A4">
        <w:rPr>
          <w:rFonts w:ascii="Arial" w:hAnsi="Arial" w:cs="Arial"/>
          <w:bCs/>
          <w:sz w:val="20"/>
          <w:szCs w:val="20"/>
        </w:rPr>
        <w:t>el</w:t>
      </w:r>
      <w:r w:rsidR="00B96238" w:rsidRPr="006517A4">
        <w:rPr>
          <w:rFonts w:ascii="Arial" w:hAnsi="Arial" w:cs="Arial"/>
          <w:bCs/>
          <w:sz w:val="20"/>
          <w:szCs w:val="20"/>
        </w:rPr>
        <w:t xml:space="preserve"> </w:t>
      </w:r>
      <w:r w:rsidR="00BF3587" w:rsidRPr="006517A4">
        <w:rPr>
          <w:rFonts w:ascii="Arial" w:hAnsi="Arial" w:cs="Arial"/>
          <w:bCs/>
          <w:sz w:val="20"/>
          <w:szCs w:val="20"/>
        </w:rPr>
        <w:t>Diputado Abraham Montijo Cervantes</w:t>
      </w:r>
      <w:r w:rsidR="00173305" w:rsidRPr="006517A4">
        <w:rPr>
          <w:rFonts w:ascii="Arial" w:hAnsi="Arial" w:cs="Arial"/>
          <w:bCs/>
          <w:sz w:val="20"/>
          <w:szCs w:val="20"/>
        </w:rPr>
        <w:t>,</w:t>
      </w:r>
      <w:r w:rsidR="00BF3587" w:rsidRPr="006517A4">
        <w:rPr>
          <w:rFonts w:ascii="Arial" w:hAnsi="Arial" w:cs="Arial"/>
          <w:bCs/>
          <w:sz w:val="20"/>
          <w:szCs w:val="20"/>
        </w:rPr>
        <w:t xml:space="preserve"> integrante del Grupo Parlamentario del Partido Revolucionario Institucional de la LX Legislatura,</w:t>
      </w:r>
      <w:r w:rsidRPr="006517A4">
        <w:rPr>
          <w:rFonts w:ascii="Arial" w:hAnsi="Arial" w:cs="Arial"/>
          <w:sz w:val="20"/>
          <w:szCs w:val="20"/>
        </w:rPr>
        <w:t xml:space="preserve"> se sustenta bajo los siguientes argumentos:</w:t>
      </w:r>
    </w:p>
    <w:p w:rsidR="004036CD" w:rsidRPr="006517A4" w:rsidRDefault="004036CD" w:rsidP="004521B5">
      <w:pPr>
        <w:pStyle w:val="Textoindependiente"/>
        <w:ind w:firstLine="2160"/>
        <w:rPr>
          <w:rFonts w:ascii="Arial" w:hAnsi="Arial" w:cs="Arial"/>
          <w:sz w:val="20"/>
          <w:szCs w:val="20"/>
        </w:rPr>
      </w:pPr>
    </w:p>
    <w:p w:rsidR="00BF3587" w:rsidRPr="006517A4" w:rsidRDefault="000422A1"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rPr>
        <w:t>“</w:t>
      </w:r>
      <w:r w:rsidR="00BF3587" w:rsidRPr="006517A4">
        <w:rPr>
          <w:rFonts w:ascii="Arial" w:hAnsi="Arial" w:cs="Arial"/>
          <w:i/>
          <w:sz w:val="20"/>
          <w:szCs w:val="20"/>
          <w:lang w:val="es-MX"/>
        </w:rPr>
        <w:t xml:space="preserve">El sistema de elección democrática y los cambios de administración que se renuevan derivado de dicho sistema, hacen necesario contar con un marco normativo que permita una transmisión eficiente, ordenada, transparente, honesta, completa y eficaz de los asuntos y recursos de la </w:t>
      </w:r>
      <w:r w:rsidR="00D517BC" w:rsidRPr="006517A4">
        <w:rPr>
          <w:rFonts w:ascii="Arial" w:hAnsi="Arial" w:cs="Arial"/>
          <w:i/>
          <w:sz w:val="20"/>
          <w:szCs w:val="20"/>
          <w:lang w:val="es-MX"/>
        </w:rPr>
        <w:t>Administración Pública Estatal.</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Para que las dependencias y entidades de la Administración Pública Estatal puedan funcionar adecuadamente se hace necesario el conocimiento preciso del estado que guarda su administración, la cual no se debe interrumpir por el cam</w:t>
      </w:r>
      <w:r w:rsidR="00D517BC" w:rsidRPr="006517A4">
        <w:rPr>
          <w:rFonts w:ascii="Arial" w:hAnsi="Arial" w:cs="Arial"/>
          <w:i/>
          <w:sz w:val="20"/>
          <w:szCs w:val="20"/>
          <w:lang w:val="es-MX"/>
        </w:rPr>
        <w:t>bio en sus servidores públicos.</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lastRenderedPageBreak/>
        <w:t>Con el propósito de dar seguridad jurídica al acto de entrega-recepción de los recursos de las dependencias y entidades del Gobierno del Estado de Sonora, ésta iniciativa plantea la obligatoriedad de efectuarse por escrito, mediante acta administrativa que detalle y describa la situación en la que se encuentra la oficina, dependencia o enti</w:t>
      </w:r>
      <w:r w:rsidR="00D517BC" w:rsidRPr="006517A4">
        <w:rPr>
          <w:rFonts w:ascii="Arial" w:hAnsi="Arial" w:cs="Arial"/>
          <w:i/>
          <w:sz w:val="20"/>
          <w:szCs w:val="20"/>
          <w:lang w:val="es-MX"/>
        </w:rPr>
        <w:t>dad correspondiente del Estado.</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Por otra parte, se considera necesario que en el proceso de entrega-recepción intervenga un representante de la Secretaría de la Contraloría General o del Órgano de Control y Desarrollo Administrativo en su caso, con el objeto de que certifique y verifique que dicho proc</w:t>
      </w:r>
      <w:r w:rsidR="00D517BC" w:rsidRPr="006517A4">
        <w:rPr>
          <w:rFonts w:ascii="Arial" w:hAnsi="Arial" w:cs="Arial"/>
          <w:i/>
          <w:sz w:val="20"/>
          <w:szCs w:val="20"/>
          <w:lang w:val="es-MX"/>
        </w:rPr>
        <w:t>eso se lleve conforme a la Ley.</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En la presente iniciativa se plantea, además de la obligación de llevarse por escrito mediante acta administrativa, que el servidor público saliente deba presentar un informe, con el objeto de que ayude a conocer el alcance de su gestión administrativa, el cual deberá cumplir la normatividad que señale la Secret</w:t>
      </w:r>
      <w:r w:rsidR="00D517BC" w:rsidRPr="006517A4">
        <w:rPr>
          <w:rFonts w:ascii="Arial" w:hAnsi="Arial" w:cs="Arial"/>
          <w:i/>
          <w:sz w:val="20"/>
          <w:szCs w:val="20"/>
          <w:lang w:val="es-MX"/>
        </w:rPr>
        <w:t>aría de la Contraloría General.</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 xml:space="preserve">En el supuesto de que un servidor público sea ratificado en su cargo una vez que haya concluido su período de gestión, igualmente deberá llevar a cabo el acto de entrega-recepción, pero solamente ante el Órgano de Control y Desarrollo Administrativo de la entidad o en su caso, ante el representante de la Secretaría de la Contraloría General, ya que de </w:t>
      </w:r>
      <w:proofErr w:type="gramStart"/>
      <w:r w:rsidRPr="006517A4">
        <w:rPr>
          <w:rFonts w:ascii="Arial" w:hAnsi="Arial" w:cs="Arial"/>
          <w:i/>
          <w:sz w:val="20"/>
          <w:szCs w:val="20"/>
          <w:lang w:val="es-MX"/>
        </w:rPr>
        <w:t>ésta</w:t>
      </w:r>
      <w:proofErr w:type="gramEnd"/>
      <w:r w:rsidRPr="006517A4">
        <w:rPr>
          <w:rFonts w:ascii="Arial" w:hAnsi="Arial" w:cs="Arial"/>
          <w:i/>
          <w:sz w:val="20"/>
          <w:szCs w:val="20"/>
          <w:lang w:val="es-MX"/>
        </w:rPr>
        <w:t xml:space="preserve"> forma se podrá conocer, vigilar y controlar la gestión administra</w:t>
      </w:r>
      <w:r w:rsidR="00D517BC" w:rsidRPr="006517A4">
        <w:rPr>
          <w:rFonts w:ascii="Arial" w:hAnsi="Arial" w:cs="Arial"/>
          <w:i/>
          <w:sz w:val="20"/>
          <w:szCs w:val="20"/>
          <w:lang w:val="es-MX"/>
        </w:rPr>
        <w:t>tiva de dicho servidor público.</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 xml:space="preserve">Es necesario que los titulares de las dependencias y entidades de la Administración Pública Estatal tengan la obligación de proporcionar el criterio, </w:t>
      </w:r>
      <w:proofErr w:type="gramStart"/>
      <w:r w:rsidRPr="006517A4">
        <w:rPr>
          <w:rFonts w:ascii="Arial" w:hAnsi="Arial" w:cs="Arial"/>
          <w:i/>
          <w:sz w:val="20"/>
          <w:szCs w:val="20"/>
          <w:lang w:val="es-MX"/>
        </w:rPr>
        <w:t>de acuerdo a</w:t>
      </w:r>
      <w:proofErr w:type="gramEnd"/>
      <w:r w:rsidRPr="006517A4">
        <w:rPr>
          <w:rFonts w:ascii="Arial" w:hAnsi="Arial" w:cs="Arial"/>
          <w:i/>
          <w:sz w:val="20"/>
          <w:szCs w:val="20"/>
          <w:lang w:val="es-MX"/>
        </w:rPr>
        <w:t xml:space="preserve"> su estructura, para establecer cuales servidores públicos deben ser sujetos de obligación de realizar el acto de ent</w:t>
      </w:r>
      <w:r w:rsidR="00D517BC" w:rsidRPr="006517A4">
        <w:rPr>
          <w:rFonts w:ascii="Arial" w:hAnsi="Arial" w:cs="Arial"/>
          <w:i/>
          <w:sz w:val="20"/>
          <w:szCs w:val="20"/>
          <w:lang w:val="es-MX"/>
        </w:rPr>
        <w:t>rega-recepción correspondiente.</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Una vez que hayan ocupado sus cargos, los titulares antes mencionados, deberán comunicar los nombres, facultades y</w:t>
      </w:r>
      <w:r w:rsidR="00D517BC" w:rsidRPr="006517A4">
        <w:rPr>
          <w:rFonts w:ascii="Arial" w:hAnsi="Arial" w:cs="Arial"/>
          <w:i/>
          <w:sz w:val="20"/>
          <w:szCs w:val="20"/>
          <w:lang w:val="es-MX"/>
        </w:rPr>
        <w:t xml:space="preserve"> obligaciones de los servidores </w:t>
      </w:r>
      <w:r w:rsidRPr="006517A4">
        <w:rPr>
          <w:rFonts w:ascii="Arial" w:hAnsi="Arial" w:cs="Arial"/>
          <w:i/>
          <w:sz w:val="20"/>
          <w:szCs w:val="20"/>
          <w:lang w:val="es-MX"/>
        </w:rPr>
        <w:t>públicos sujetos al deber de realizar el acto de entrega-recepción. Todo esto tiene el propósito de que las autoridades salientes manejen con transparencia los recursos y asuntos a su cargo y respondan debidamente de las irregular</w:t>
      </w:r>
      <w:r w:rsidR="00D517BC" w:rsidRPr="006517A4">
        <w:rPr>
          <w:rFonts w:ascii="Arial" w:hAnsi="Arial" w:cs="Arial"/>
          <w:i/>
          <w:sz w:val="20"/>
          <w:szCs w:val="20"/>
          <w:lang w:val="es-MX"/>
        </w:rPr>
        <w:t>idades que pudieran detectarse.</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Para el caso de incumplimiento, la presente iniciativa remite a la Ley de Responsabilidades de los Servidores Públicos del Estado y de los</w:t>
      </w:r>
      <w:r w:rsidR="00D517BC" w:rsidRPr="006517A4">
        <w:rPr>
          <w:rFonts w:ascii="Arial" w:hAnsi="Arial" w:cs="Arial"/>
          <w:i/>
          <w:sz w:val="20"/>
          <w:szCs w:val="20"/>
          <w:lang w:val="es-MX"/>
        </w:rPr>
        <w:t xml:space="preserve"> Municipios, para </w:t>
      </w:r>
      <w:r w:rsidRPr="006517A4">
        <w:rPr>
          <w:rFonts w:ascii="Arial" w:hAnsi="Arial" w:cs="Arial"/>
          <w:i/>
          <w:sz w:val="20"/>
          <w:szCs w:val="20"/>
          <w:lang w:val="es-MX"/>
        </w:rPr>
        <w:t>efecto de imponer sanciones administrativas, tomando en cuenta los procedimientos y parám</w:t>
      </w:r>
      <w:r w:rsidR="00D517BC" w:rsidRPr="006517A4">
        <w:rPr>
          <w:rFonts w:ascii="Arial" w:hAnsi="Arial" w:cs="Arial"/>
          <w:i/>
          <w:sz w:val="20"/>
          <w:szCs w:val="20"/>
          <w:lang w:val="es-MX"/>
        </w:rPr>
        <w:t>etros determinados en la misma.</w:t>
      </w:r>
    </w:p>
    <w:p w:rsidR="00D517BC" w:rsidRPr="006517A4" w:rsidRDefault="00D517BC"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 xml:space="preserve">A través de la presente iniciativa también pretendemos que el servidor público entrante tenga la posibilidad de revisar </w:t>
      </w:r>
      <w:r w:rsidR="00D517BC" w:rsidRPr="006517A4">
        <w:rPr>
          <w:rFonts w:ascii="Arial" w:hAnsi="Arial" w:cs="Arial"/>
          <w:i/>
          <w:sz w:val="20"/>
          <w:szCs w:val="20"/>
          <w:lang w:val="es-MX"/>
        </w:rPr>
        <w:t xml:space="preserve">el informe del servidor público </w:t>
      </w:r>
      <w:r w:rsidRPr="006517A4">
        <w:rPr>
          <w:rFonts w:ascii="Arial" w:hAnsi="Arial" w:cs="Arial"/>
          <w:i/>
          <w:sz w:val="20"/>
          <w:szCs w:val="20"/>
          <w:lang w:val="es-MX"/>
        </w:rPr>
        <w:t xml:space="preserve">saliente para que, en caso de irregularidad, pueda obligar a </w:t>
      </w:r>
      <w:proofErr w:type="gramStart"/>
      <w:r w:rsidRPr="006517A4">
        <w:rPr>
          <w:rFonts w:ascii="Arial" w:hAnsi="Arial" w:cs="Arial"/>
          <w:i/>
          <w:sz w:val="20"/>
          <w:szCs w:val="20"/>
          <w:lang w:val="es-MX"/>
        </w:rPr>
        <w:t>éste</w:t>
      </w:r>
      <w:proofErr w:type="gramEnd"/>
      <w:r w:rsidRPr="006517A4">
        <w:rPr>
          <w:rFonts w:ascii="Arial" w:hAnsi="Arial" w:cs="Arial"/>
          <w:i/>
          <w:sz w:val="20"/>
          <w:szCs w:val="20"/>
          <w:lang w:val="es-MX"/>
        </w:rPr>
        <w:t xml:space="preserve"> servidor público a aclararla ante el Órgano de Control y Desarrollo Administrativo de la entidad o ante la Secretaría de la Contraloría General en el caso</w:t>
      </w:r>
      <w:r w:rsidR="00D517BC" w:rsidRPr="006517A4">
        <w:rPr>
          <w:rFonts w:ascii="Arial" w:hAnsi="Arial" w:cs="Arial"/>
          <w:i/>
          <w:sz w:val="20"/>
          <w:szCs w:val="20"/>
          <w:lang w:val="es-MX"/>
        </w:rPr>
        <w:t xml:space="preserve"> de las dependencias.</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Con el fin de que dicha tarea no suponga una carga excesiva para los servidores públicos salientes, se establece un sistema para mantener actualizados sus registros, controles y demás docum</w:t>
      </w:r>
      <w:r w:rsidR="00422FE0" w:rsidRPr="006517A4">
        <w:rPr>
          <w:rFonts w:ascii="Arial" w:hAnsi="Arial" w:cs="Arial"/>
          <w:i/>
          <w:sz w:val="20"/>
          <w:szCs w:val="20"/>
          <w:lang w:val="es-MX"/>
        </w:rPr>
        <w:t>entación relativa a su gestión.</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La circunstancia de que la entrega-recepción se realice cuando todavía algún asunto no esté concluido, no implica que el servidor público saliente no pueda ser responsable si se detecta alguna irregularidad d</w:t>
      </w:r>
      <w:r w:rsidR="00422FE0" w:rsidRPr="006517A4">
        <w:rPr>
          <w:rFonts w:ascii="Arial" w:hAnsi="Arial" w:cs="Arial"/>
          <w:i/>
          <w:sz w:val="20"/>
          <w:szCs w:val="20"/>
          <w:lang w:val="es-MX"/>
        </w:rPr>
        <w:t>urante el tiempo de su gestión.</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En el artículo 14 de la presente inicia</w:t>
      </w:r>
      <w:r w:rsidR="00422FE0" w:rsidRPr="006517A4">
        <w:rPr>
          <w:rFonts w:ascii="Arial" w:hAnsi="Arial" w:cs="Arial"/>
          <w:i/>
          <w:sz w:val="20"/>
          <w:szCs w:val="20"/>
          <w:lang w:val="es-MX"/>
        </w:rPr>
        <w:t xml:space="preserve">tiva se incluyen los requisitos </w:t>
      </w:r>
      <w:r w:rsidRPr="006517A4">
        <w:rPr>
          <w:rFonts w:ascii="Arial" w:hAnsi="Arial" w:cs="Arial"/>
          <w:i/>
          <w:sz w:val="20"/>
          <w:szCs w:val="20"/>
          <w:lang w:val="es-MX"/>
        </w:rPr>
        <w:t>que debe contener el acta administrativa de la entrega-recepción, para que sea un instrumento de confiabilidad para la autoridad entrante y así pueda verificar y constatar el estado que guarda la oficina adminis</w:t>
      </w:r>
      <w:r w:rsidR="00422FE0" w:rsidRPr="006517A4">
        <w:rPr>
          <w:rFonts w:ascii="Arial" w:hAnsi="Arial" w:cs="Arial"/>
          <w:i/>
          <w:sz w:val="20"/>
          <w:szCs w:val="20"/>
          <w:lang w:val="es-MX"/>
        </w:rPr>
        <w:t>trativa que recibe.</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Por otra parte, también se establece en el artículo 15 de la presente iniciativa la obligatoriedad de present</w:t>
      </w:r>
      <w:r w:rsidR="00422FE0" w:rsidRPr="006517A4">
        <w:rPr>
          <w:rFonts w:ascii="Arial" w:hAnsi="Arial" w:cs="Arial"/>
          <w:i/>
          <w:sz w:val="20"/>
          <w:szCs w:val="20"/>
          <w:lang w:val="es-MX"/>
        </w:rPr>
        <w:t xml:space="preserve">ar una descripción histórica de </w:t>
      </w:r>
      <w:r w:rsidRPr="006517A4">
        <w:rPr>
          <w:rFonts w:ascii="Arial" w:hAnsi="Arial" w:cs="Arial"/>
          <w:i/>
          <w:sz w:val="20"/>
          <w:szCs w:val="20"/>
          <w:lang w:val="es-MX"/>
        </w:rPr>
        <w:t xml:space="preserve">la situación de la oficina desde la fecha del </w:t>
      </w:r>
      <w:r w:rsidRPr="006517A4">
        <w:rPr>
          <w:rFonts w:ascii="Arial" w:hAnsi="Arial" w:cs="Arial"/>
          <w:i/>
          <w:sz w:val="20"/>
          <w:szCs w:val="20"/>
          <w:lang w:val="es-MX"/>
        </w:rPr>
        <w:lastRenderedPageBreak/>
        <w:t>inicio de la gestión del servidor público saliente hasta la fecha del término de su gestión con el objeto de que permita conocer al servidor público entrante, al Órgano de Control y Desarrollo Administrativo y a la Secretaría de la Contraloría General en su caso, los trámites y asuntos que se llevaron a cabo en la administración de la oficina</w:t>
      </w:r>
      <w:r w:rsidR="00422FE0" w:rsidRPr="006517A4">
        <w:rPr>
          <w:rFonts w:ascii="Arial" w:hAnsi="Arial" w:cs="Arial"/>
          <w:i/>
          <w:sz w:val="20"/>
          <w:szCs w:val="20"/>
          <w:lang w:val="es-MX"/>
        </w:rPr>
        <w:t xml:space="preserve"> durante su período de gestión.</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Con el objeto de que la actividad gubernamental pueda continuar con normalidad y no se vea afectada por la sustitución de</w:t>
      </w:r>
      <w:r w:rsidR="00422FE0" w:rsidRPr="006517A4">
        <w:rPr>
          <w:rFonts w:ascii="Arial" w:hAnsi="Arial" w:cs="Arial"/>
          <w:i/>
          <w:sz w:val="20"/>
          <w:szCs w:val="20"/>
          <w:lang w:val="es-MX"/>
        </w:rPr>
        <w:t xml:space="preserve"> los titulares de las distintas </w:t>
      </w:r>
      <w:r w:rsidRPr="006517A4">
        <w:rPr>
          <w:rFonts w:ascii="Arial" w:hAnsi="Arial" w:cs="Arial"/>
          <w:i/>
          <w:sz w:val="20"/>
          <w:szCs w:val="20"/>
          <w:lang w:val="es-MX"/>
        </w:rPr>
        <w:t xml:space="preserve">dependencias y entidades de la Administración Pública Estatal se establece en el artículo 16 de la presente iniciativa que el proceso de entrega-recepción comience desde que la </w:t>
      </w:r>
      <w:proofErr w:type="gramStart"/>
      <w:r w:rsidRPr="006517A4">
        <w:rPr>
          <w:rFonts w:ascii="Arial" w:hAnsi="Arial" w:cs="Arial"/>
          <w:i/>
          <w:sz w:val="20"/>
          <w:szCs w:val="20"/>
          <w:lang w:val="es-MX"/>
        </w:rPr>
        <w:t>autoridad pública</w:t>
      </w:r>
      <w:proofErr w:type="gramEnd"/>
      <w:r w:rsidRPr="006517A4">
        <w:rPr>
          <w:rFonts w:ascii="Arial" w:hAnsi="Arial" w:cs="Arial"/>
          <w:i/>
          <w:sz w:val="20"/>
          <w:szCs w:val="20"/>
          <w:lang w:val="es-MX"/>
        </w:rPr>
        <w:t xml:space="preserve"> entrante h</w:t>
      </w:r>
      <w:r w:rsidR="00422FE0" w:rsidRPr="006517A4">
        <w:rPr>
          <w:rFonts w:ascii="Arial" w:hAnsi="Arial" w:cs="Arial"/>
          <w:i/>
          <w:sz w:val="20"/>
          <w:szCs w:val="20"/>
          <w:lang w:val="es-MX"/>
        </w:rPr>
        <w:t>aya sido reconocida legalmente.</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 xml:space="preserve">Con el fin de acotar la discrecionalidad de la información que debe presentar la </w:t>
      </w:r>
      <w:proofErr w:type="gramStart"/>
      <w:r w:rsidRPr="006517A4">
        <w:rPr>
          <w:rFonts w:ascii="Arial" w:hAnsi="Arial" w:cs="Arial"/>
          <w:i/>
          <w:sz w:val="20"/>
          <w:szCs w:val="20"/>
          <w:lang w:val="es-MX"/>
        </w:rPr>
        <w:t>autoridad pública</w:t>
      </w:r>
      <w:proofErr w:type="gramEnd"/>
      <w:r w:rsidRPr="006517A4">
        <w:rPr>
          <w:rFonts w:ascii="Arial" w:hAnsi="Arial" w:cs="Arial"/>
          <w:i/>
          <w:sz w:val="20"/>
          <w:szCs w:val="20"/>
          <w:lang w:val="es-MX"/>
        </w:rPr>
        <w:t xml:space="preserve"> saliente al iniciar el proceso de entrega-recepción de los recursos y asuntos a su cargo, en el artículo 18 de la presente iniciativa se señala de manera pormenorizada el contenido que debe formar parte de la entrega-recep</w:t>
      </w:r>
      <w:r w:rsidR="00422FE0" w:rsidRPr="006517A4">
        <w:rPr>
          <w:rFonts w:ascii="Arial" w:hAnsi="Arial" w:cs="Arial"/>
          <w:i/>
          <w:sz w:val="20"/>
          <w:szCs w:val="20"/>
          <w:lang w:val="es-MX"/>
        </w:rPr>
        <w:t>ción de los recursos y asuntos.</w:t>
      </w:r>
    </w:p>
    <w:p w:rsidR="00422FE0" w:rsidRPr="006517A4" w:rsidRDefault="00422FE0" w:rsidP="004521B5">
      <w:pPr>
        <w:autoSpaceDE w:val="0"/>
        <w:autoSpaceDN w:val="0"/>
        <w:adjustRightInd w:val="0"/>
        <w:ind w:firstLine="2127"/>
        <w:jc w:val="both"/>
        <w:rPr>
          <w:rFonts w:ascii="Arial" w:hAnsi="Arial" w:cs="Arial"/>
          <w:i/>
          <w:sz w:val="20"/>
          <w:szCs w:val="20"/>
          <w:lang w:val="es-MX"/>
        </w:rPr>
      </w:pPr>
    </w:p>
    <w:p w:rsidR="00BF3587" w:rsidRPr="006517A4" w:rsidRDefault="00BF3587" w:rsidP="004521B5">
      <w:pPr>
        <w:autoSpaceDE w:val="0"/>
        <w:autoSpaceDN w:val="0"/>
        <w:adjustRightInd w:val="0"/>
        <w:ind w:firstLine="708"/>
        <w:jc w:val="both"/>
        <w:rPr>
          <w:rFonts w:ascii="Arial" w:hAnsi="Arial" w:cs="Arial"/>
          <w:i/>
          <w:sz w:val="20"/>
          <w:szCs w:val="20"/>
          <w:lang w:val="es-MX"/>
        </w:rPr>
      </w:pPr>
      <w:r w:rsidRPr="006517A4">
        <w:rPr>
          <w:rFonts w:ascii="Arial" w:hAnsi="Arial" w:cs="Arial"/>
          <w:i/>
          <w:sz w:val="20"/>
          <w:szCs w:val="20"/>
          <w:lang w:val="es-MX"/>
        </w:rPr>
        <w:t>Para otorgar seguridad jurídica al acta administrativa que se levantará en el acto de entrega-recepción, se establece en el artículo 19 de la presente iniciativa que el servidor público entrante y saliente firme con asistencia de dos testigos en un plazo no mayor a quince días hábiles siguientes a la fecha en que surta efectos la renuncia o baja</w:t>
      </w:r>
      <w:r w:rsidR="00C108B6" w:rsidRPr="006517A4">
        <w:rPr>
          <w:rFonts w:ascii="Arial" w:hAnsi="Arial" w:cs="Arial"/>
          <w:i/>
          <w:sz w:val="20"/>
          <w:szCs w:val="20"/>
          <w:lang w:val="es-MX"/>
        </w:rPr>
        <w:t xml:space="preserve"> del servidor público saliente.</w:t>
      </w:r>
    </w:p>
    <w:p w:rsidR="00C108B6" w:rsidRPr="006517A4" w:rsidRDefault="00C108B6" w:rsidP="004521B5">
      <w:pPr>
        <w:autoSpaceDE w:val="0"/>
        <w:autoSpaceDN w:val="0"/>
        <w:adjustRightInd w:val="0"/>
        <w:ind w:firstLine="2127"/>
        <w:jc w:val="both"/>
        <w:rPr>
          <w:rFonts w:ascii="Arial" w:hAnsi="Arial" w:cs="Arial"/>
          <w:i/>
          <w:sz w:val="20"/>
          <w:szCs w:val="20"/>
          <w:lang w:val="es-MX"/>
        </w:rPr>
      </w:pPr>
    </w:p>
    <w:p w:rsidR="0009659C" w:rsidRPr="006517A4" w:rsidRDefault="00BF3587" w:rsidP="004521B5">
      <w:pPr>
        <w:autoSpaceDE w:val="0"/>
        <w:autoSpaceDN w:val="0"/>
        <w:adjustRightInd w:val="0"/>
        <w:ind w:firstLine="708"/>
        <w:jc w:val="both"/>
        <w:rPr>
          <w:rFonts w:ascii="Arial" w:hAnsi="Arial" w:cs="Arial"/>
          <w:i/>
          <w:sz w:val="20"/>
          <w:szCs w:val="20"/>
        </w:rPr>
      </w:pPr>
      <w:r w:rsidRPr="006517A4">
        <w:rPr>
          <w:rFonts w:ascii="Arial" w:hAnsi="Arial" w:cs="Arial"/>
          <w:i/>
          <w:sz w:val="20"/>
          <w:szCs w:val="20"/>
          <w:lang w:val="es-MX"/>
        </w:rPr>
        <w:t>Por último, en al artículo 26, se establece la obligación para que el superior jerárquico respectivo designe el sustituto definitivo o provisional, para que se lleve a cabo el acto de entrega recepción, estableciendo la posibilidad de imponer sanciones en términos de la Ley de Responsabilidades de los Servidores Públicos del Estado y de los Municipios.</w:t>
      </w:r>
      <w:r w:rsidR="004036CD" w:rsidRPr="006517A4">
        <w:rPr>
          <w:rFonts w:ascii="Arial" w:hAnsi="Arial" w:cs="Arial"/>
          <w:i/>
          <w:sz w:val="20"/>
          <w:szCs w:val="20"/>
        </w:rPr>
        <w:t>”</w:t>
      </w:r>
    </w:p>
    <w:p w:rsidR="00182036" w:rsidRPr="006517A4" w:rsidRDefault="00182036" w:rsidP="004521B5">
      <w:pPr>
        <w:pStyle w:val="Sangradetextonormal"/>
        <w:spacing w:line="240" w:lineRule="auto"/>
        <w:rPr>
          <w:rFonts w:ascii="Arial" w:hAnsi="Arial" w:cs="Arial"/>
          <w:sz w:val="20"/>
          <w:szCs w:val="20"/>
        </w:rPr>
      </w:pPr>
    </w:p>
    <w:p w:rsidR="0009659C" w:rsidRPr="006517A4" w:rsidRDefault="0009659C" w:rsidP="004521B5">
      <w:pPr>
        <w:pStyle w:val="Sangradetextonormal"/>
        <w:spacing w:line="240" w:lineRule="auto"/>
        <w:ind w:firstLine="708"/>
        <w:rPr>
          <w:rFonts w:ascii="Arial" w:hAnsi="Arial" w:cs="Arial"/>
          <w:sz w:val="20"/>
          <w:szCs w:val="20"/>
        </w:rPr>
      </w:pPr>
      <w:r w:rsidRPr="006517A4">
        <w:rPr>
          <w:rFonts w:ascii="Arial" w:hAnsi="Arial" w:cs="Arial"/>
          <w:sz w:val="20"/>
          <w:szCs w:val="20"/>
        </w:rPr>
        <w:t>Expuesto lo anterior, esta Comisión procede a resolver el fondo de las iniciativas</w:t>
      </w:r>
      <w:r w:rsidR="00B96238" w:rsidRPr="006517A4">
        <w:rPr>
          <w:rFonts w:ascii="Arial" w:hAnsi="Arial" w:cs="Arial"/>
          <w:sz w:val="20"/>
          <w:szCs w:val="20"/>
        </w:rPr>
        <w:t xml:space="preserve"> </w:t>
      </w:r>
      <w:r w:rsidRPr="006517A4">
        <w:rPr>
          <w:rFonts w:ascii="Arial" w:hAnsi="Arial" w:cs="Arial"/>
          <w:sz w:val="20"/>
          <w:szCs w:val="20"/>
        </w:rPr>
        <w:t>y escritos en estudio, para lo cual nos fundamentamos bajo las siguientes:</w:t>
      </w:r>
    </w:p>
    <w:p w:rsidR="00182036" w:rsidRPr="006517A4" w:rsidRDefault="00182036" w:rsidP="004521B5">
      <w:pPr>
        <w:jc w:val="center"/>
        <w:rPr>
          <w:rFonts w:ascii="Arial" w:hAnsi="Arial" w:cs="Arial"/>
          <w:b/>
          <w:bCs/>
          <w:sz w:val="20"/>
          <w:szCs w:val="20"/>
        </w:rPr>
      </w:pPr>
    </w:p>
    <w:p w:rsidR="0009659C" w:rsidRPr="006517A4" w:rsidRDefault="0009659C" w:rsidP="004521B5">
      <w:pPr>
        <w:jc w:val="center"/>
        <w:rPr>
          <w:rFonts w:ascii="Arial" w:hAnsi="Arial" w:cs="Arial"/>
          <w:b/>
          <w:bCs/>
          <w:sz w:val="20"/>
          <w:szCs w:val="20"/>
        </w:rPr>
      </w:pPr>
      <w:r w:rsidRPr="006517A4">
        <w:rPr>
          <w:rFonts w:ascii="Arial" w:hAnsi="Arial" w:cs="Arial"/>
          <w:b/>
          <w:bCs/>
          <w:sz w:val="20"/>
          <w:szCs w:val="20"/>
        </w:rPr>
        <w:t>CONSIDERACIONES:</w:t>
      </w:r>
    </w:p>
    <w:p w:rsidR="00182036" w:rsidRPr="006517A4" w:rsidRDefault="00182036" w:rsidP="004521B5">
      <w:pPr>
        <w:rPr>
          <w:rFonts w:ascii="Arial" w:hAnsi="Arial" w:cs="Arial"/>
          <w:sz w:val="20"/>
          <w:szCs w:val="20"/>
        </w:rPr>
      </w:pPr>
    </w:p>
    <w:p w:rsidR="0009659C" w:rsidRPr="006517A4" w:rsidRDefault="0009659C" w:rsidP="004521B5">
      <w:pPr>
        <w:ind w:firstLine="708"/>
        <w:jc w:val="both"/>
        <w:rPr>
          <w:rFonts w:ascii="Arial" w:hAnsi="Arial" w:cs="Arial"/>
          <w:sz w:val="20"/>
          <w:szCs w:val="20"/>
        </w:rPr>
      </w:pPr>
      <w:proofErr w:type="gramStart"/>
      <w:r w:rsidRPr="006517A4">
        <w:rPr>
          <w:rFonts w:ascii="Arial" w:hAnsi="Arial" w:cs="Arial"/>
          <w:b/>
          <w:sz w:val="20"/>
          <w:szCs w:val="20"/>
          <w:lang w:val="es-MX"/>
        </w:rPr>
        <w:t>PRIMERA.-</w:t>
      </w:r>
      <w:proofErr w:type="gramEnd"/>
      <w:r w:rsidRPr="006517A4">
        <w:rPr>
          <w:rFonts w:ascii="Arial" w:hAnsi="Arial" w:cs="Arial"/>
          <w:b/>
          <w:sz w:val="20"/>
          <w:szCs w:val="20"/>
          <w:lang w:val="es-MX"/>
        </w:rPr>
        <w:t xml:space="preserve"> </w:t>
      </w:r>
      <w:r w:rsidRPr="006517A4">
        <w:rPr>
          <w:rFonts w:ascii="Arial" w:hAnsi="Arial" w:cs="Arial"/>
          <w:sz w:val="20"/>
          <w:szCs w:val="20"/>
        </w:rPr>
        <w:t xml:space="preserve">Es facultad constitucional y de orden legal de los diputados al Congreso del Estado, iniciar ante este Órgano Legislativo las leyes, decretos o acuerdos de observancia y aplicación en el ámbito jurisdiccional del Estado, atento lo dispuesto por los artículos 53, fracción III, de la Constitución Política del Estado de Sonora y 32, fracción II, de la Ley Orgánica del Poder Legislativo.  </w:t>
      </w:r>
    </w:p>
    <w:p w:rsidR="0009659C" w:rsidRPr="006517A4" w:rsidRDefault="0009659C" w:rsidP="004521B5">
      <w:pPr>
        <w:ind w:firstLine="2160"/>
        <w:jc w:val="both"/>
        <w:rPr>
          <w:rFonts w:ascii="Arial" w:hAnsi="Arial" w:cs="Arial"/>
          <w:sz w:val="20"/>
          <w:szCs w:val="20"/>
        </w:rPr>
      </w:pPr>
    </w:p>
    <w:p w:rsidR="0009659C" w:rsidRPr="006517A4" w:rsidRDefault="00827C1E" w:rsidP="004521B5">
      <w:pPr>
        <w:tabs>
          <w:tab w:val="left" w:pos="1080"/>
        </w:tabs>
        <w:jc w:val="both"/>
        <w:rPr>
          <w:rFonts w:ascii="Arial" w:hAnsi="Arial" w:cs="Arial"/>
          <w:sz w:val="20"/>
          <w:szCs w:val="20"/>
        </w:rPr>
      </w:pPr>
      <w:r>
        <w:rPr>
          <w:rFonts w:ascii="Arial" w:hAnsi="Arial" w:cs="Arial"/>
          <w:b/>
          <w:bCs/>
          <w:sz w:val="20"/>
          <w:szCs w:val="20"/>
        </w:rPr>
        <w:tab/>
      </w:r>
      <w:r w:rsidR="0009659C" w:rsidRPr="006517A4">
        <w:rPr>
          <w:rFonts w:ascii="Arial" w:hAnsi="Arial" w:cs="Arial"/>
          <w:b/>
          <w:bCs/>
          <w:sz w:val="20"/>
          <w:szCs w:val="20"/>
        </w:rPr>
        <w:t xml:space="preserve">SEGUNDA.- </w:t>
      </w:r>
      <w:r w:rsidR="0009659C" w:rsidRPr="006517A4">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09659C" w:rsidRPr="006517A4" w:rsidRDefault="0009659C" w:rsidP="004521B5">
      <w:pPr>
        <w:ind w:firstLine="2160"/>
        <w:jc w:val="both"/>
        <w:rPr>
          <w:rFonts w:ascii="Arial" w:hAnsi="Arial" w:cs="Arial"/>
          <w:sz w:val="20"/>
          <w:szCs w:val="20"/>
        </w:rPr>
      </w:pPr>
    </w:p>
    <w:p w:rsidR="0009659C" w:rsidRPr="006517A4" w:rsidRDefault="006517A4" w:rsidP="004521B5">
      <w:pPr>
        <w:tabs>
          <w:tab w:val="left" w:pos="1080"/>
        </w:tabs>
        <w:jc w:val="both"/>
        <w:rPr>
          <w:rFonts w:ascii="Arial" w:hAnsi="Arial" w:cs="Arial"/>
          <w:sz w:val="20"/>
          <w:szCs w:val="20"/>
        </w:rPr>
      </w:pPr>
      <w:r>
        <w:rPr>
          <w:rFonts w:ascii="Arial" w:hAnsi="Arial" w:cs="Arial"/>
          <w:sz w:val="20"/>
          <w:szCs w:val="20"/>
        </w:rPr>
        <w:tab/>
      </w:r>
      <w:r w:rsidR="0009659C" w:rsidRPr="006517A4">
        <w:rPr>
          <w:rFonts w:ascii="Arial" w:hAnsi="Arial" w:cs="Arial"/>
          <w:sz w:val="20"/>
          <w:szCs w:val="20"/>
        </w:rPr>
        <w:t xml:space="preserve">Además, es importante señalar </w:t>
      </w:r>
      <w:proofErr w:type="gramStart"/>
      <w:r w:rsidR="0009659C" w:rsidRPr="006517A4">
        <w:rPr>
          <w:rFonts w:ascii="Arial" w:hAnsi="Arial" w:cs="Arial"/>
          <w:sz w:val="20"/>
          <w:szCs w:val="20"/>
        </w:rPr>
        <w:t>que</w:t>
      </w:r>
      <w:proofErr w:type="gramEnd"/>
      <w:r w:rsidR="0009659C" w:rsidRPr="006517A4">
        <w:rPr>
          <w:rFonts w:ascii="Arial" w:hAnsi="Arial" w:cs="Arial"/>
          <w:sz w:val="20"/>
          <w:szCs w:val="20"/>
        </w:rPr>
        <w:t xml:space="preserve"> en la interpretación, reforma o abrogación de leyes, deberán observarse los mismos trámites establecidos para su formación, de conformidad con lo dispuesto en el artículo 63 de la Constitución Política del Estado de Sonora.  </w:t>
      </w:r>
    </w:p>
    <w:p w:rsidR="0009659C" w:rsidRPr="006517A4" w:rsidRDefault="0009659C" w:rsidP="004521B5">
      <w:pPr>
        <w:ind w:firstLine="2160"/>
        <w:jc w:val="both"/>
        <w:rPr>
          <w:rFonts w:ascii="Arial" w:hAnsi="Arial" w:cs="Arial"/>
          <w:sz w:val="20"/>
          <w:szCs w:val="20"/>
        </w:rPr>
      </w:pPr>
    </w:p>
    <w:p w:rsidR="0009659C" w:rsidRPr="006517A4" w:rsidRDefault="0009659C" w:rsidP="00827C1E">
      <w:pPr>
        <w:ind w:firstLine="851"/>
        <w:jc w:val="both"/>
        <w:rPr>
          <w:rFonts w:ascii="Arial" w:hAnsi="Arial" w:cs="Arial"/>
          <w:sz w:val="20"/>
          <w:szCs w:val="20"/>
        </w:rPr>
      </w:pPr>
      <w:proofErr w:type="gramStart"/>
      <w:r w:rsidRPr="006517A4">
        <w:rPr>
          <w:rFonts w:ascii="Arial" w:hAnsi="Arial" w:cs="Arial"/>
          <w:b/>
          <w:bCs/>
          <w:sz w:val="20"/>
          <w:szCs w:val="20"/>
        </w:rPr>
        <w:t>TERCERA.-</w:t>
      </w:r>
      <w:proofErr w:type="gramEnd"/>
      <w:r w:rsidRPr="006517A4">
        <w:rPr>
          <w:rFonts w:ascii="Arial" w:hAnsi="Arial" w:cs="Arial"/>
          <w:b/>
          <w:bCs/>
          <w:sz w:val="20"/>
          <w:szCs w:val="20"/>
        </w:rPr>
        <w:t xml:space="preserve"> </w:t>
      </w:r>
      <w:r w:rsidRPr="006517A4">
        <w:rPr>
          <w:rFonts w:ascii="Arial" w:hAnsi="Arial" w:cs="Arial"/>
          <w:sz w:val="20"/>
          <w:szCs w:val="20"/>
        </w:rPr>
        <w:t>El Poder Legislativo del Estado</w:t>
      </w:r>
      <w:r w:rsidR="000C3E7E" w:rsidRPr="006517A4">
        <w:rPr>
          <w:rFonts w:ascii="Arial" w:hAnsi="Arial" w:cs="Arial"/>
          <w:sz w:val="20"/>
          <w:szCs w:val="20"/>
        </w:rPr>
        <w:t xml:space="preserve"> </w:t>
      </w:r>
      <w:r w:rsidRPr="006517A4">
        <w:rPr>
          <w:rFonts w:ascii="Arial" w:hAnsi="Arial" w:cs="Arial"/>
          <w:sz w:val="20"/>
          <w:szCs w:val="20"/>
        </w:rPr>
        <w:t xml:space="preserve">tiene la atribución </w:t>
      </w:r>
      <w:proofErr w:type="spellStart"/>
      <w:r w:rsidRPr="006517A4">
        <w:rPr>
          <w:rFonts w:ascii="Arial" w:hAnsi="Arial" w:cs="Arial"/>
          <w:sz w:val="20"/>
          <w:szCs w:val="20"/>
        </w:rPr>
        <w:t>develar</w:t>
      </w:r>
      <w:proofErr w:type="spellEnd"/>
      <w:r w:rsidRPr="006517A4">
        <w:rPr>
          <w:rFonts w:ascii="Arial" w:hAnsi="Arial" w:cs="Arial"/>
          <w:sz w:val="20"/>
          <w:szCs w:val="20"/>
        </w:rPr>
        <w:t xml:space="preserve"> por la conservación de los derechos de los ciudadanos y habitantes del Estado y proveer, por cuantos medios estén a su alcance, a su prosperidad general de conformidad con el artículo 64, fracción XXXV de la Constitución Política del Estado de Sonora. </w:t>
      </w:r>
    </w:p>
    <w:p w:rsidR="0009659C" w:rsidRPr="006517A4" w:rsidRDefault="0009659C" w:rsidP="004521B5">
      <w:pPr>
        <w:ind w:firstLine="2160"/>
        <w:jc w:val="both"/>
        <w:rPr>
          <w:rFonts w:ascii="Arial" w:hAnsi="Arial" w:cs="Arial"/>
          <w:sz w:val="20"/>
          <w:szCs w:val="20"/>
        </w:rPr>
      </w:pPr>
    </w:p>
    <w:p w:rsidR="00B52B0D" w:rsidRPr="006517A4" w:rsidRDefault="0009659C" w:rsidP="00827C1E">
      <w:pPr>
        <w:autoSpaceDE w:val="0"/>
        <w:autoSpaceDN w:val="0"/>
        <w:adjustRightInd w:val="0"/>
        <w:ind w:right="-2" w:firstLine="851"/>
        <w:jc w:val="both"/>
        <w:rPr>
          <w:rFonts w:ascii="Arial" w:hAnsi="Arial" w:cs="Arial"/>
          <w:sz w:val="20"/>
          <w:szCs w:val="20"/>
          <w:lang w:val="es-MX"/>
        </w:rPr>
      </w:pPr>
      <w:r w:rsidRPr="006517A4">
        <w:rPr>
          <w:rFonts w:ascii="Arial" w:hAnsi="Arial" w:cs="Arial"/>
          <w:b/>
          <w:sz w:val="20"/>
          <w:szCs w:val="20"/>
        </w:rPr>
        <w:t>CUARTA</w:t>
      </w:r>
      <w:r w:rsidRPr="006517A4">
        <w:rPr>
          <w:rFonts w:ascii="Arial" w:hAnsi="Arial" w:cs="Arial"/>
          <w:sz w:val="20"/>
          <w:szCs w:val="20"/>
        </w:rPr>
        <w:t xml:space="preserve">.- </w:t>
      </w:r>
      <w:r w:rsidR="00B52B0D" w:rsidRPr="006517A4">
        <w:rPr>
          <w:rFonts w:ascii="Arial" w:hAnsi="Arial" w:cs="Arial"/>
          <w:sz w:val="20"/>
          <w:szCs w:val="20"/>
          <w:lang w:val="es-MX"/>
        </w:rPr>
        <w:t>La Constitución Política del Estado Libre y Soberano de Sonora, dispone</w:t>
      </w:r>
      <w:r w:rsidR="00325BCF" w:rsidRPr="006517A4">
        <w:rPr>
          <w:rFonts w:ascii="Arial" w:hAnsi="Arial" w:cs="Arial"/>
          <w:sz w:val="20"/>
          <w:szCs w:val="20"/>
          <w:lang w:val="es-MX"/>
        </w:rPr>
        <w:t xml:space="preserve"> en sus artículos 25-A, 25-B, 25-C y 25-D,</w:t>
      </w:r>
      <w:r w:rsidR="00B52B0D" w:rsidRPr="006517A4">
        <w:rPr>
          <w:rFonts w:ascii="Arial" w:hAnsi="Arial" w:cs="Arial"/>
          <w:sz w:val="20"/>
          <w:szCs w:val="20"/>
          <w:lang w:val="es-MX"/>
        </w:rPr>
        <w:t xml:space="preserve">que </w:t>
      </w:r>
      <w:r w:rsidR="00325BCF" w:rsidRPr="006517A4">
        <w:rPr>
          <w:rFonts w:ascii="Arial" w:hAnsi="Arial" w:cs="Arial"/>
          <w:sz w:val="20"/>
          <w:szCs w:val="20"/>
          <w:lang w:val="es-MX"/>
        </w:rPr>
        <w:t>el Gobierno del Estado</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está obligado a promover, orientar y conducir el</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desarrollo económico, social, político y cultural de la población de la Entidad, mediante el fomento del</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 xml:space="preserve">crecimiento económico, del empleo y una más justa distribución del </w:t>
      </w:r>
      <w:r w:rsidR="00325BCF" w:rsidRPr="006517A4">
        <w:rPr>
          <w:rFonts w:ascii="Arial" w:hAnsi="Arial" w:cs="Arial"/>
          <w:sz w:val="20"/>
          <w:szCs w:val="20"/>
          <w:lang w:val="es-MX"/>
        </w:rPr>
        <w:lastRenderedPageBreak/>
        <w:t>ingreso y la riqueza con la más</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amplia participación de la sociedad; así como que la planeación deberá llevarse a cabo como un medio para el eficaz</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 xml:space="preserve">desempeño de las responsabilidades del Gobierno del Estado y de los </w:t>
      </w:r>
      <w:r w:rsidR="007946D1" w:rsidRPr="006517A4">
        <w:rPr>
          <w:rFonts w:ascii="Arial" w:hAnsi="Arial" w:cs="Arial"/>
          <w:sz w:val="20"/>
          <w:szCs w:val="20"/>
          <w:lang w:val="es-MX"/>
        </w:rPr>
        <w:t>g</w:t>
      </w:r>
      <w:r w:rsidR="00325BCF" w:rsidRPr="006517A4">
        <w:rPr>
          <w:rFonts w:ascii="Arial" w:hAnsi="Arial" w:cs="Arial"/>
          <w:sz w:val="20"/>
          <w:szCs w:val="20"/>
          <w:lang w:val="es-MX"/>
        </w:rPr>
        <w:t xml:space="preserve">obiernos </w:t>
      </w:r>
      <w:r w:rsidR="007946D1" w:rsidRPr="006517A4">
        <w:rPr>
          <w:rFonts w:ascii="Arial" w:hAnsi="Arial" w:cs="Arial"/>
          <w:sz w:val="20"/>
          <w:szCs w:val="20"/>
          <w:lang w:val="es-MX"/>
        </w:rPr>
        <w:t>m</w:t>
      </w:r>
      <w:r w:rsidR="00325BCF" w:rsidRPr="006517A4">
        <w:rPr>
          <w:rFonts w:ascii="Arial" w:hAnsi="Arial" w:cs="Arial"/>
          <w:sz w:val="20"/>
          <w:szCs w:val="20"/>
          <w:lang w:val="es-MX"/>
        </w:rPr>
        <w:t>unicipales, sobre el</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desarrollo integral de la Entidad</w:t>
      </w:r>
      <w:r w:rsidR="007946D1" w:rsidRPr="006517A4">
        <w:rPr>
          <w:rFonts w:ascii="Arial" w:hAnsi="Arial" w:cs="Arial"/>
          <w:sz w:val="20"/>
          <w:szCs w:val="20"/>
          <w:lang w:val="es-MX"/>
        </w:rPr>
        <w:t>,</w:t>
      </w:r>
      <w:r w:rsidR="00325BCF" w:rsidRPr="006517A4">
        <w:rPr>
          <w:rFonts w:ascii="Arial" w:hAnsi="Arial" w:cs="Arial"/>
          <w:sz w:val="20"/>
          <w:szCs w:val="20"/>
          <w:lang w:val="es-MX"/>
        </w:rPr>
        <w:t xml:space="preserve"> debiendo haber un Plan Estatal de Desarrollo al que se sujetarán</w:t>
      </w:r>
      <w:r w:rsidR="007946D1" w:rsidRPr="006517A4">
        <w:rPr>
          <w:rFonts w:ascii="Arial" w:hAnsi="Arial" w:cs="Arial"/>
          <w:sz w:val="20"/>
          <w:szCs w:val="20"/>
          <w:lang w:val="es-MX"/>
        </w:rPr>
        <w:t>,</w:t>
      </w:r>
      <w:r w:rsidR="00325BCF" w:rsidRPr="006517A4">
        <w:rPr>
          <w:rFonts w:ascii="Arial" w:hAnsi="Arial" w:cs="Arial"/>
          <w:sz w:val="20"/>
          <w:szCs w:val="20"/>
          <w:lang w:val="es-MX"/>
        </w:rPr>
        <w:t xml:space="preserve"> obligatoriamente</w:t>
      </w:r>
      <w:r w:rsidR="007946D1" w:rsidRPr="006517A4">
        <w:rPr>
          <w:rFonts w:ascii="Arial" w:hAnsi="Arial" w:cs="Arial"/>
          <w:sz w:val="20"/>
          <w:szCs w:val="20"/>
          <w:lang w:val="es-MX"/>
        </w:rPr>
        <w:t>,</w:t>
      </w:r>
      <w:r w:rsidR="00325BCF" w:rsidRPr="006517A4">
        <w:rPr>
          <w:rFonts w:ascii="Arial" w:hAnsi="Arial" w:cs="Arial"/>
          <w:sz w:val="20"/>
          <w:szCs w:val="20"/>
          <w:lang w:val="es-MX"/>
        </w:rPr>
        <w:t xml:space="preserve"> los</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 xml:space="preserve">programas de la </w:t>
      </w:r>
      <w:r w:rsidR="007946D1" w:rsidRPr="006517A4">
        <w:rPr>
          <w:rFonts w:ascii="Arial" w:hAnsi="Arial" w:cs="Arial"/>
          <w:sz w:val="20"/>
          <w:szCs w:val="20"/>
          <w:lang w:val="es-MX"/>
        </w:rPr>
        <w:t>a</w:t>
      </w:r>
      <w:r w:rsidR="00325BCF" w:rsidRPr="006517A4">
        <w:rPr>
          <w:rFonts w:ascii="Arial" w:hAnsi="Arial" w:cs="Arial"/>
          <w:sz w:val="20"/>
          <w:szCs w:val="20"/>
          <w:lang w:val="es-MX"/>
        </w:rPr>
        <w:t xml:space="preserve">dministración </w:t>
      </w:r>
      <w:r w:rsidR="007946D1" w:rsidRPr="006517A4">
        <w:rPr>
          <w:rFonts w:ascii="Arial" w:hAnsi="Arial" w:cs="Arial"/>
          <w:sz w:val="20"/>
          <w:szCs w:val="20"/>
          <w:lang w:val="es-MX"/>
        </w:rPr>
        <w:t>p</w:t>
      </w:r>
      <w:r w:rsidR="00325BCF" w:rsidRPr="006517A4">
        <w:rPr>
          <w:rFonts w:ascii="Arial" w:hAnsi="Arial" w:cs="Arial"/>
          <w:sz w:val="20"/>
          <w:szCs w:val="20"/>
          <w:lang w:val="es-MX"/>
        </w:rPr>
        <w:t xml:space="preserve">ública </w:t>
      </w:r>
      <w:r w:rsidR="007946D1" w:rsidRPr="006517A4">
        <w:rPr>
          <w:rFonts w:ascii="Arial" w:hAnsi="Arial" w:cs="Arial"/>
          <w:sz w:val="20"/>
          <w:szCs w:val="20"/>
          <w:lang w:val="es-MX"/>
        </w:rPr>
        <w:t>e</w:t>
      </w:r>
      <w:r w:rsidR="00325BCF" w:rsidRPr="006517A4">
        <w:rPr>
          <w:rFonts w:ascii="Arial" w:hAnsi="Arial" w:cs="Arial"/>
          <w:sz w:val="20"/>
          <w:szCs w:val="20"/>
          <w:lang w:val="es-MX"/>
        </w:rPr>
        <w:t>statal y</w:t>
      </w:r>
      <w:r w:rsidR="007946D1" w:rsidRPr="006517A4">
        <w:rPr>
          <w:rFonts w:ascii="Arial" w:hAnsi="Arial" w:cs="Arial"/>
          <w:sz w:val="20"/>
          <w:szCs w:val="20"/>
          <w:lang w:val="es-MX"/>
        </w:rPr>
        <w:t>,</w:t>
      </w:r>
      <w:r w:rsidR="000C3E7E" w:rsidRPr="006517A4">
        <w:rPr>
          <w:rFonts w:ascii="Arial" w:hAnsi="Arial" w:cs="Arial"/>
          <w:sz w:val="20"/>
          <w:szCs w:val="20"/>
          <w:lang w:val="es-MX"/>
        </w:rPr>
        <w:t xml:space="preserve"> </w:t>
      </w:r>
      <w:r w:rsidR="007946D1" w:rsidRPr="006517A4">
        <w:rPr>
          <w:rFonts w:ascii="Arial" w:hAnsi="Arial" w:cs="Arial"/>
          <w:sz w:val="20"/>
          <w:szCs w:val="20"/>
          <w:lang w:val="es-MX"/>
        </w:rPr>
        <w:t>d</w:t>
      </w:r>
      <w:r w:rsidR="00325BCF" w:rsidRPr="006517A4">
        <w:rPr>
          <w:rFonts w:ascii="Arial" w:hAnsi="Arial" w:cs="Arial"/>
          <w:sz w:val="20"/>
          <w:szCs w:val="20"/>
          <w:lang w:val="es-MX"/>
        </w:rPr>
        <w:t>e igual forma</w:t>
      </w:r>
      <w:r w:rsidR="007946D1" w:rsidRPr="006517A4">
        <w:rPr>
          <w:rFonts w:ascii="Arial" w:hAnsi="Arial" w:cs="Arial"/>
          <w:sz w:val="20"/>
          <w:szCs w:val="20"/>
          <w:lang w:val="es-MX"/>
        </w:rPr>
        <w:t>,</w:t>
      </w:r>
      <w:r w:rsidR="00325BCF" w:rsidRPr="006517A4">
        <w:rPr>
          <w:rFonts w:ascii="Arial" w:hAnsi="Arial" w:cs="Arial"/>
          <w:sz w:val="20"/>
          <w:szCs w:val="20"/>
          <w:lang w:val="es-MX"/>
        </w:rPr>
        <w:t xml:space="preserve"> existirá un Plan de Desarrollo por cada</w:t>
      </w:r>
      <w:r w:rsidR="007946D1" w:rsidRPr="006517A4">
        <w:rPr>
          <w:rFonts w:ascii="Arial" w:hAnsi="Arial" w:cs="Arial"/>
          <w:sz w:val="20"/>
          <w:szCs w:val="20"/>
          <w:lang w:val="es-MX"/>
        </w:rPr>
        <w:t xml:space="preserve"> m</w:t>
      </w:r>
      <w:r w:rsidR="00325BCF" w:rsidRPr="006517A4">
        <w:rPr>
          <w:rFonts w:ascii="Arial" w:hAnsi="Arial" w:cs="Arial"/>
          <w:sz w:val="20"/>
          <w:szCs w:val="20"/>
          <w:lang w:val="es-MX"/>
        </w:rPr>
        <w:t>unicipio de la Entidad; todo ello desde la perspectiva que expresamente señala que</w:t>
      </w:r>
      <w:r w:rsidR="000C3E7E" w:rsidRPr="006517A4">
        <w:rPr>
          <w:rFonts w:ascii="Arial" w:hAnsi="Arial" w:cs="Arial"/>
          <w:sz w:val="20"/>
          <w:szCs w:val="20"/>
          <w:lang w:val="es-MX"/>
        </w:rPr>
        <w:t xml:space="preserve"> </w:t>
      </w:r>
      <w:r w:rsidR="00325BCF" w:rsidRPr="006517A4">
        <w:rPr>
          <w:rFonts w:ascii="Arial" w:hAnsi="Arial" w:cs="Arial"/>
          <w:sz w:val="20"/>
          <w:szCs w:val="20"/>
          <w:lang w:val="es-MX"/>
        </w:rPr>
        <w:t xml:space="preserve">el Estado considera la planeación del desarrollo como actividad de interés público. Ante ello, podemos inferir que dada la naturaleza de algunas áreas de la economía local con un amplio potencial, no pueden limitarse a llevar a cabo un programa de desarrollo por la época que dure diversa administración pública, por lo que </w:t>
      </w:r>
      <w:r w:rsidR="007946D1" w:rsidRPr="006517A4">
        <w:rPr>
          <w:rFonts w:ascii="Arial" w:hAnsi="Arial" w:cs="Arial"/>
          <w:sz w:val="20"/>
          <w:szCs w:val="20"/>
          <w:lang w:val="es-MX"/>
        </w:rPr>
        <w:t>é</w:t>
      </w:r>
      <w:r w:rsidR="00325BCF" w:rsidRPr="006517A4">
        <w:rPr>
          <w:rFonts w:ascii="Arial" w:hAnsi="Arial" w:cs="Arial"/>
          <w:sz w:val="20"/>
          <w:szCs w:val="20"/>
          <w:lang w:val="es-MX"/>
        </w:rPr>
        <w:t xml:space="preserve">sta debe traspasar tal vez no una sino varias administraciones para ser debidamente explotado dicho potencial, teniendo en cuenta que uno de los factores importantes de dichos programas lo es, el entregar </w:t>
      </w:r>
      <w:r w:rsidR="007946D1" w:rsidRPr="006517A4">
        <w:rPr>
          <w:rFonts w:ascii="Arial" w:hAnsi="Arial" w:cs="Arial"/>
          <w:sz w:val="20"/>
          <w:szCs w:val="20"/>
          <w:lang w:val="es-MX"/>
        </w:rPr>
        <w:t xml:space="preserve">de </w:t>
      </w:r>
      <w:r w:rsidR="00325BCF" w:rsidRPr="006517A4">
        <w:rPr>
          <w:rFonts w:ascii="Arial" w:hAnsi="Arial" w:cs="Arial"/>
          <w:sz w:val="20"/>
          <w:szCs w:val="20"/>
          <w:lang w:val="es-MX"/>
        </w:rPr>
        <w:t>una administración a otra</w:t>
      </w:r>
      <w:r w:rsidR="007946D1" w:rsidRPr="006517A4">
        <w:rPr>
          <w:rFonts w:ascii="Arial" w:hAnsi="Arial" w:cs="Arial"/>
          <w:sz w:val="20"/>
          <w:szCs w:val="20"/>
          <w:lang w:val="es-MX"/>
        </w:rPr>
        <w:t>,</w:t>
      </w:r>
      <w:r w:rsidR="00325BCF" w:rsidRPr="006517A4">
        <w:rPr>
          <w:rFonts w:ascii="Arial" w:hAnsi="Arial" w:cs="Arial"/>
          <w:sz w:val="20"/>
          <w:szCs w:val="20"/>
          <w:lang w:val="es-MX"/>
        </w:rPr>
        <w:t xml:space="preserve"> la información</w:t>
      </w:r>
      <w:r w:rsidR="00065279" w:rsidRPr="006517A4">
        <w:rPr>
          <w:rFonts w:ascii="Arial" w:hAnsi="Arial" w:cs="Arial"/>
          <w:sz w:val="20"/>
          <w:szCs w:val="20"/>
          <w:lang w:val="es-MX"/>
        </w:rPr>
        <w:t>, valores y demás,</w:t>
      </w:r>
      <w:r w:rsidR="00325BCF" w:rsidRPr="006517A4">
        <w:rPr>
          <w:rFonts w:ascii="Arial" w:hAnsi="Arial" w:cs="Arial"/>
          <w:sz w:val="20"/>
          <w:szCs w:val="20"/>
          <w:lang w:val="es-MX"/>
        </w:rPr>
        <w:t xml:space="preserve"> para que ésta continúe con los avances y metas para los cuales son formados</w:t>
      </w:r>
      <w:r w:rsidR="00065279" w:rsidRPr="006517A4">
        <w:rPr>
          <w:rFonts w:ascii="Arial" w:hAnsi="Arial" w:cs="Arial"/>
          <w:sz w:val="20"/>
          <w:szCs w:val="20"/>
          <w:lang w:val="es-MX"/>
        </w:rPr>
        <w:t>.</w:t>
      </w:r>
    </w:p>
    <w:p w:rsidR="00065279" w:rsidRPr="006517A4" w:rsidRDefault="00065279" w:rsidP="004521B5">
      <w:pPr>
        <w:autoSpaceDE w:val="0"/>
        <w:autoSpaceDN w:val="0"/>
        <w:adjustRightInd w:val="0"/>
        <w:ind w:right="-2" w:firstLine="2127"/>
        <w:jc w:val="both"/>
        <w:rPr>
          <w:rFonts w:ascii="Arial" w:hAnsi="Arial" w:cs="Arial"/>
          <w:sz w:val="20"/>
          <w:szCs w:val="20"/>
          <w:lang w:val="es-MX"/>
        </w:rPr>
      </w:pPr>
    </w:p>
    <w:p w:rsidR="00065279" w:rsidRPr="006517A4" w:rsidRDefault="007946D1" w:rsidP="004521B5">
      <w:pPr>
        <w:autoSpaceDE w:val="0"/>
        <w:autoSpaceDN w:val="0"/>
        <w:adjustRightInd w:val="0"/>
        <w:ind w:right="-2" w:firstLine="708"/>
        <w:jc w:val="both"/>
        <w:rPr>
          <w:rFonts w:ascii="Arial" w:hAnsi="Arial" w:cs="Arial"/>
          <w:sz w:val="20"/>
          <w:szCs w:val="20"/>
        </w:rPr>
      </w:pPr>
      <w:r w:rsidRPr="006517A4">
        <w:rPr>
          <w:rFonts w:ascii="Arial" w:hAnsi="Arial" w:cs="Arial"/>
          <w:sz w:val="20"/>
          <w:szCs w:val="20"/>
          <w:lang w:val="es-MX"/>
        </w:rPr>
        <w:t>T</w:t>
      </w:r>
      <w:r w:rsidR="00065279" w:rsidRPr="006517A4">
        <w:rPr>
          <w:rFonts w:ascii="Arial" w:hAnsi="Arial" w:cs="Arial"/>
          <w:sz w:val="20"/>
          <w:szCs w:val="20"/>
          <w:lang w:val="es-MX"/>
        </w:rPr>
        <w:t>ambién resulta importante la entrega</w:t>
      </w:r>
      <w:r w:rsidRPr="006517A4">
        <w:rPr>
          <w:rFonts w:ascii="Arial" w:hAnsi="Arial" w:cs="Arial"/>
          <w:sz w:val="20"/>
          <w:szCs w:val="20"/>
          <w:lang w:val="es-MX"/>
        </w:rPr>
        <w:t>-</w:t>
      </w:r>
      <w:r w:rsidR="00065279" w:rsidRPr="006517A4">
        <w:rPr>
          <w:rFonts w:ascii="Arial" w:hAnsi="Arial" w:cs="Arial"/>
          <w:sz w:val="20"/>
          <w:szCs w:val="20"/>
          <w:lang w:val="es-MX"/>
        </w:rPr>
        <w:t>recepción de una administración pública a otra, por la razón de dar la debida continuidad, no solo al sector económico que se menciona en el párrafo anterior sino también para la secuencia de programas social</w:t>
      </w:r>
      <w:r w:rsidRPr="006517A4">
        <w:rPr>
          <w:rFonts w:ascii="Arial" w:hAnsi="Arial" w:cs="Arial"/>
          <w:sz w:val="20"/>
          <w:szCs w:val="20"/>
          <w:lang w:val="es-MX"/>
        </w:rPr>
        <w:t>es, ecológicos, administrativos</w:t>
      </w:r>
      <w:r w:rsidR="00065279" w:rsidRPr="006517A4">
        <w:rPr>
          <w:rFonts w:ascii="Arial" w:hAnsi="Arial" w:cs="Arial"/>
          <w:sz w:val="20"/>
          <w:szCs w:val="20"/>
          <w:lang w:val="es-MX"/>
        </w:rPr>
        <w:t xml:space="preserve"> y cualquier área de la administración o cargo público saliente, por resultar ser de interés público.</w:t>
      </w:r>
    </w:p>
    <w:p w:rsidR="00B52B0D" w:rsidRPr="006517A4" w:rsidRDefault="00B52B0D" w:rsidP="004521B5">
      <w:pPr>
        <w:autoSpaceDE w:val="0"/>
        <w:autoSpaceDN w:val="0"/>
        <w:adjustRightInd w:val="0"/>
        <w:ind w:right="-2" w:firstLine="2127"/>
        <w:jc w:val="both"/>
        <w:rPr>
          <w:rFonts w:ascii="Arial" w:hAnsi="Arial" w:cs="Arial"/>
          <w:sz w:val="20"/>
          <w:szCs w:val="20"/>
        </w:rPr>
      </w:pPr>
    </w:p>
    <w:p w:rsidR="00187004" w:rsidRPr="006517A4" w:rsidRDefault="00E31FB1" w:rsidP="004521B5">
      <w:pPr>
        <w:autoSpaceDE w:val="0"/>
        <w:autoSpaceDN w:val="0"/>
        <w:adjustRightInd w:val="0"/>
        <w:ind w:right="-2" w:firstLine="708"/>
        <w:jc w:val="both"/>
        <w:rPr>
          <w:rFonts w:ascii="Arial" w:hAnsi="Arial" w:cs="Arial"/>
          <w:sz w:val="20"/>
          <w:szCs w:val="20"/>
          <w:lang w:val="es-MX"/>
        </w:rPr>
      </w:pPr>
      <w:r w:rsidRPr="006517A4">
        <w:rPr>
          <w:rFonts w:ascii="Arial" w:hAnsi="Arial" w:cs="Arial"/>
          <w:sz w:val="20"/>
          <w:szCs w:val="20"/>
          <w:lang w:val="es-MX"/>
        </w:rPr>
        <w:t>El propósito de la entrega recepción</w:t>
      </w:r>
      <w:r w:rsidR="00187004" w:rsidRPr="006517A4">
        <w:rPr>
          <w:rFonts w:ascii="Arial" w:hAnsi="Arial" w:cs="Arial"/>
          <w:sz w:val="20"/>
          <w:szCs w:val="20"/>
          <w:lang w:val="es-MX"/>
        </w:rPr>
        <w:t xml:space="preserve"> invocado </w:t>
      </w:r>
      <w:r w:rsidRPr="006517A4">
        <w:rPr>
          <w:rFonts w:ascii="Arial" w:hAnsi="Arial" w:cs="Arial"/>
          <w:sz w:val="20"/>
          <w:szCs w:val="20"/>
          <w:lang w:val="es-MX"/>
        </w:rPr>
        <w:t xml:space="preserve">es </w:t>
      </w:r>
      <w:r w:rsidR="00187004" w:rsidRPr="006517A4">
        <w:rPr>
          <w:rFonts w:ascii="Arial" w:hAnsi="Arial" w:cs="Arial"/>
          <w:sz w:val="20"/>
          <w:szCs w:val="20"/>
          <w:lang w:val="es-MX"/>
        </w:rPr>
        <w:t>garantizar la continuidad en la prestación de los servicios</w:t>
      </w:r>
      <w:r w:rsidR="000C3E7E" w:rsidRPr="006517A4">
        <w:rPr>
          <w:rFonts w:ascii="Arial" w:hAnsi="Arial" w:cs="Arial"/>
          <w:sz w:val="20"/>
          <w:szCs w:val="20"/>
          <w:lang w:val="es-MX"/>
        </w:rPr>
        <w:t xml:space="preserve"> </w:t>
      </w:r>
      <w:r w:rsidR="00187004" w:rsidRPr="006517A4">
        <w:rPr>
          <w:rFonts w:ascii="Arial" w:hAnsi="Arial" w:cs="Arial"/>
          <w:sz w:val="20"/>
          <w:szCs w:val="20"/>
          <w:lang w:val="es-MX"/>
        </w:rPr>
        <w:t>públicos, así como el aprovechamiento de los recursos financieros, humanos y materiales de que disponen los</w:t>
      </w:r>
      <w:r w:rsidR="000C3E7E" w:rsidRPr="006517A4">
        <w:rPr>
          <w:rFonts w:ascii="Arial" w:hAnsi="Arial" w:cs="Arial"/>
          <w:sz w:val="20"/>
          <w:szCs w:val="20"/>
          <w:lang w:val="es-MX"/>
        </w:rPr>
        <w:t xml:space="preserve"> </w:t>
      </w:r>
      <w:r w:rsidR="00187004" w:rsidRPr="006517A4">
        <w:rPr>
          <w:rFonts w:ascii="Arial" w:hAnsi="Arial" w:cs="Arial"/>
          <w:sz w:val="20"/>
          <w:szCs w:val="20"/>
          <w:lang w:val="es-MX"/>
        </w:rPr>
        <w:t>servidores públicos en ejercicio de sus funciones, preservando los documentos, valores, programas, estudios</w:t>
      </w:r>
      <w:r w:rsidR="000C3E7E" w:rsidRPr="006517A4">
        <w:rPr>
          <w:rFonts w:ascii="Arial" w:hAnsi="Arial" w:cs="Arial"/>
          <w:sz w:val="20"/>
          <w:szCs w:val="20"/>
          <w:lang w:val="es-MX"/>
        </w:rPr>
        <w:t xml:space="preserve"> </w:t>
      </w:r>
      <w:r w:rsidR="00187004" w:rsidRPr="006517A4">
        <w:rPr>
          <w:rFonts w:ascii="Arial" w:hAnsi="Arial" w:cs="Arial"/>
          <w:sz w:val="20"/>
          <w:szCs w:val="20"/>
          <w:lang w:val="es-MX"/>
        </w:rPr>
        <w:t>y proyectos existentes</w:t>
      </w:r>
      <w:r w:rsidRPr="006517A4">
        <w:rPr>
          <w:rFonts w:ascii="Arial" w:hAnsi="Arial" w:cs="Arial"/>
          <w:sz w:val="20"/>
          <w:szCs w:val="20"/>
          <w:lang w:val="es-MX"/>
        </w:rPr>
        <w:t xml:space="preserve"> en la </w:t>
      </w:r>
      <w:r w:rsidR="007946D1" w:rsidRPr="006517A4">
        <w:rPr>
          <w:rFonts w:ascii="Arial" w:hAnsi="Arial" w:cs="Arial"/>
          <w:sz w:val="20"/>
          <w:szCs w:val="20"/>
          <w:lang w:val="es-MX"/>
        </w:rPr>
        <w:t>a</w:t>
      </w:r>
      <w:r w:rsidRPr="006517A4">
        <w:rPr>
          <w:rFonts w:ascii="Arial" w:hAnsi="Arial" w:cs="Arial"/>
          <w:sz w:val="20"/>
          <w:szCs w:val="20"/>
          <w:lang w:val="es-MX"/>
        </w:rPr>
        <w:t xml:space="preserve">dministración </w:t>
      </w:r>
      <w:r w:rsidR="007946D1" w:rsidRPr="006517A4">
        <w:rPr>
          <w:rFonts w:ascii="Arial" w:hAnsi="Arial" w:cs="Arial"/>
          <w:sz w:val="20"/>
          <w:szCs w:val="20"/>
          <w:lang w:val="es-MX"/>
        </w:rPr>
        <w:t>p</w:t>
      </w:r>
      <w:r w:rsidRPr="006517A4">
        <w:rPr>
          <w:rFonts w:ascii="Arial" w:hAnsi="Arial" w:cs="Arial"/>
          <w:sz w:val="20"/>
          <w:szCs w:val="20"/>
          <w:lang w:val="es-MX"/>
        </w:rPr>
        <w:t>ública</w:t>
      </w:r>
      <w:r w:rsidR="00187004" w:rsidRPr="006517A4">
        <w:rPr>
          <w:rFonts w:ascii="Arial" w:hAnsi="Arial" w:cs="Arial"/>
          <w:sz w:val="20"/>
          <w:szCs w:val="20"/>
          <w:lang w:val="es-MX"/>
        </w:rPr>
        <w:t>, a la fecha en que los servidores públicos se separen de su empleo,</w:t>
      </w:r>
      <w:r w:rsidR="000C3E7E" w:rsidRPr="006517A4">
        <w:rPr>
          <w:rFonts w:ascii="Arial" w:hAnsi="Arial" w:cs="Arial"/>
          <w:sz w:val="20"/>
          <w:szCs w:val="20"/>
          <w:lang w:val="es-MX"/>
        </w:rPr>
        <w:t xml:space="preserve"> </w:t>
      </w:r>
      <w:r w:rsidR="00187004" w:rsidRPr="006517A4">
        <w:rPr>
          <w:rFonts w:ascii="Arial" w:hAnsi="Arial" w:cs="Arial"/>
          <w:sz w:val="20"/>
          <w:szCs w:val="20"/>
          <w:lang w:val="es-MX"/>
        </w:rPr>
        <w:t>cargo o comisión para que quienes los sustituyan en sus funciones, cuenten con los elementos necesarios</w:t>
      </w:r>
      <w:r w:rsidR="000C3E7E" w:rsidRPr="006517A4">
        <w:rPr>
          <w:rFonts w:ascii="Arial" w:hAnsi="Arial" w:cs="Arial"/>
          <w:sz w:val="20"/>
          <w:szCs w:val="20"/>
          <w:lang w:val="es-MX"/>
        </w:rPr>
        <w:t xml:space="preserve"> </w:t>
      </w:r>
      <w:r w:rsidR="00187004" w:rsidRPr="006517A4">
        <w:rPr>
          <w:rFonts w:ascii="Arial" w:hAnsi="Arial" w:cs="Arial"/>
          <w:sz w:val="20"/>
          <w:szCs w:val="20"/>
          <w:lang w:val="es-MX"/>
        </w:rPr>
        <w:t>que les permitan cumplir</w:t>
      </w:r>
      <w:r w:rsidR="007946D1" w:rsidRPr="006517A4">
        <w:rPr>
          <w:rFonts w:ascii="Arial" w:hAnsi="Arial" w:cs="Arial"/>
          <w:sz w:val="20"/>
          <w:szCs w:val="20"/>
          <w:lang w:val="es-MX"/>
        </w:rPr>
        <w:t>,</w:t>
      </w:r>
      <w:r w:rsidR="00187004" w:rsidRPr="006517A4">
        <w:rPr>
          <w:rFonts w:ascii="Arial" w:hAnsi="Arial" w:cs="Arial"/>
          <w:sz w:val="20"/>
          <w:szCs w:val="20"/>
          <w:lang w:val="es-MX"/>
        </w:rPr>
        <w:t xml:space="preserve"> cabalmente</w:t>
      </w:r>
      <w:r w:rsidR="007946D1" w:rsidRPr="006517A4">
        <w:rPr>
          <w:rFonts w:ascii="Arial" w:hAnsi="Arial" w:cs="Arial"/>
          <w:sz w:val="20"/>
          <w:szCs w:val="20"/>
          <w:lang w:val="es-MX"/>
        </w:rPr>
        <w:t>,</w:t>
      </w:r>
      <w:r w:rsidR="00187004" w:rsidRPr="006517A4">
        <w:rPr>
          <w:rFonts w:ascii="Arial" w:hAnsi="Arial" w:cs="Arial"/>
          <w:sz w:val="20"/>
          <w:szCs w:val="20"/>
          <w:lang w:val="es-MX"/>
        </w:rPr>
        <w:t xml:space="preserve"> con sus tareas y obligaciones</w:t>
      </w:r>
      <w:r w:rsidR="009B5242" w:rsidRPr="006517A4">
        <w:rPr>
          <w:rFonts w:ascii="Arial" w:hAnsi="Arial" w:cs="Arial"/>
          <w:sz w:val="20"/>
          <w:szCs w:val="20"/>
          <w:lang w:val="es-MX"/>
        </w:rPr>
        <w:t>.</w:t>
      </w:r>
    </w:p>
    <w:p w:rsidR="009B5242" w:rsidRPr="006517A4" w:rsidRDefault="009B5242" w:rsidP="004521B5">
      <w:pPr>
        <w:autoSpaceDE w:val="0"/>
        <w:autoSpaceDN w:val="0"/>
        <w:adjustRightInd w:val="0"/>
        <w:ind w:right="-2" w:firstLine="2127"/>
        <w:jc w:val="both"/>
        <w:rPr>
          <w:rFonts w:ascii="Arial" w:hAnsi="Arial" w:cs="Arial"/>
          <w:sz w:val="20"/>
          <w:szCs w:val="20"/>
        </w:rPr>
      </w:pPr>
    </w:p>
    <w:p w:rsidR="00187004" w:rsidRPr="006517A4" w:rsidRDefault="009B5242" w:rsidP="004521B5">
      <w:pPr>
        <w:autoSpaceDE w:val="0"/>
        <w:autoSpaceDN w:val="0"/>
        <w:adjustRightInd w:val="0"/>
        <w:ind w:right="-2" w:firstLine="708"/>
        <w:jc w:val="both"/>
        <w:rPr>
          <w:rFonts w:ascii="Arial" w:hAnsi="Arial" w:cs="Arial"/>
          <w:sz w:val="20"/>
          <w:szCs w:val="20"/>
        </w:rPr>
      </w:pPr>
      <w:r w:rsidRPr="006517A4">
        <w:rPr>
          <w:rFonts w:ascii="Arial" w:hAnsi="Arial" w:cs="Arial"/>
          <w:sz w:val="20"/>
          <w:szCs w:val="20"/>
          <w:lang w:val="es-MX"/>
        </w:rPr>
        <w:t>Debe quedar claro que el</w:t>
      </w:r>
      <w:r w:rsidR="00735579" w:rsidRPr="006517A4">
        <w:rPr>
          <w:rFonts w:ascii="Arial" w:hAnsi="Arial" w:cs="Arial"/>
          <w:sz w:val="20"/>
          <w:szCs w:val="20"/>
          <w:lang w:val="es-MX"/>
        </w:rPr>
        <w:t xml:space="preserve"> objeto</w:t>
      </w:r>
      <w:r w:rsidRPr="006517A4">
        <w:rPr>
          <w:rFonts w:ascii="Arial" w:hAnsi="Arial" w:cs="Arial"/>
          <w:sz w:val="20"/>
          <w:szCs w:val="20"/>
          <w:lang w:val="es-MX"/>
        </w:rPr>
        <w:t xml:space="preserve"> de una Ley de Entrega Recepción</w:t>
      </w:r>
      <w:r w:rsidR="004056B2" w:rsidRPr="006517A4">
        <w:rPr>
          <w:rFonts w:ascii="Arial" w:hAnsi="Arial" w:cs="Arial"/>
          <w:sz w:val="20"/>
          <w:szCs w:val="20"/>
          <w:lang w:val="es-MX"/>
        </w:rPr>
        <w:t xml:space="preserve"> debe </w:t>
      </w:r>
      <w:r w:rsidRPr="006517A4">
        <w:rPr>
          <w:rFonts w:ascii="Arial" w:hAnsi="Arial" w:cs="Arial"/>
          <w:sz w:val="20"/>
          <w:szCs w:val="20"/>
          <w:lang w:val="es-MX"/>
        </w:rPr>
        <w:t>s</w:t>
      </w:r>
      <w:r w:rsidR="004056B2" w:rsidRPr="006517A4">
        <w:rPr>
          <w:rFonts w:ascii="Arial" w:hAnsi="Arial" w:cs="Arial"/>
          <w:sz w:val="20"/>
          <w:szCs w:val="20"/>
          <w:lang w:val="es-MX"/>
        </w:rPr>
        <w:t>er</w:t>
      </w:r>
      <w:r w:rsidR="00735579" w:rsidRPr="006517A4">
        <w:rPr>
          <w:rFonts w:ascii="Arial" w:hAnsi="Arial" w:cs="Arial"/>
          <w:sz w:val="20"/>
          <w:szCs w:val="20"/>
          <w:lang w:val="es-MX"/>
        </w:rPr>
        <w:t xml:space="preserve"> establecer las disposiciones conforme a las</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cuales</w:t>
      </w:r>
      <w:r w:rsidR="007946D1" w:rsidRPr="006517A4">
        <w:rPr>
          <w:rFonts w:ascii="Arial" w:hAnsi="Arial" w:cs="Arial"/>
          <w:sz w:val="20"/>
          <w:szCs w:val="20"/>
          <w:lang w:val="es-MX"/>
        </w:rPr>
        <w:t>,</w:t>
      </w:r>
      <w:r w:rsidR="00735579" w:rsidRPr="006517A4">
        <w:rPr>
          <w:rFonts w:ascii="Arial" w:hAnsi="Arial" w:cs="Arial"/>
          <w:sz w:val="20"/>
          <w:szCs w:val="20"/>
          <w:lang w:val="es-MX"/>
        </w:rPr>
        <w:t xml:space="preserve"> los titulares de las dependencias y entidades de l</w:t>
      </w:r>
      <w:r w:rsidR="004056B2" w:rsidRPr="006517A4">
        <w:rPr>
          <w:rFonts w:ascii="Arial" w:hAnsi="Arial" w:cs="Arial"/>
          <w:sz w:val="20"/>
          <w:szCs w:val="20"/>
          <w:lang w:val="es-MX"/>
        </w:rPr>
        <w:t xml:space="preserve">a </w:t>
      </w:r>
      <w:r w:rsidR="007946D1" w:rsidRPr="006517A4">
        <w:rPr>
          <w:rFonts w:ascii="Arial" w:hAnsi="Arial" w:cs="Arial"/>
          <w:sz w:val="20"/>
          <w:szCs w:val="20"/>
          <w:lang w:val="es-MX"/>
        </w:rPr>
        <w:t>a</w:t>
      </w:r>
      <w:r w:rsidR="004056B2" w:rsidRPr="006517A4">
        <w:rPr>
          <w:rFonts w:ascii="Arial" w:hAnsi="Arial" w:cs="Arial"/>
          <w:sz w:val="20"/>
          <w:szCs w:val="20"/>
          <w:lang w:val="es-MX"/>
        </w:rPr>
        <w:t xml:space="preserve">dministración </w:t>
      </w:r>
      <w:r w:rsidR="007946D1" w:rsidRPr="006517A4">
        <w:rPr>
          <w:rFonts w:ascii="Arial" w:hAnsi="Arial" w:cs="Arial"/>
          <w:sz w:val="20"/>
          <w:szCs w:val="20"/>
          <w:lang w:val="es-MX"/>
        </w:rPr>
        <w:t>p</w:t>
      </w:r>
      <w:r w:rsidR="004056B2" w:rsidRPr="006517A4">
        <w:rPr>
          <w:rFonts w:ascii="Arial" w:hAnsi="Arial" w:cs="Arial"/>
          <w:sz w:val="20"/>
          <w:szCs w:val="20"/>
          <w:lang w:val="es-MX"/>
        </w:rPr>
        <w:t>ública</w:t>
      </w:r>
      <w:r w:rsidR="00735579" w:rsidRPr="006517A4">
        <w:rPr>
          <w:rFonts w:ascii="Arial" w:hAnsi="Arial" w:cs="Arial"/>
          <w:sz w:val="20"/>
          <w:szCs w:val="20"/>
          <w:lang w:val="es-MX"/>
        </w:rPr>
        <w:t xml:space="preserve"> y los servidores</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públicos</w:t>
      </w:r>
      <w:r w:rsidR="007946D1" w:rsidRPr="006517A4">
        <w:rPr>
          <w:rFonts w:ascii="Arial" w:hAnsi="Arial" w:cs="Arial"/>
          <w:sz w:val="20"/>
          <w:szCs w:val="20"/>
          <w:lang w:val="es-MX"/>
        </w:rPr>
        <w:t>,</w:t>
      </w:r>
      <w:r w:rsidR="00735579" w:rsidRPr="006517A4">
        <w:rPr>
          <w:rFonts w:ascii="Arial" w:hAnsi="Arial" w:cs="Arial"/>
          <w:sz w:val="20"/>
          <w:szCs w:val="20"/>
          <w:lang w:val="es-MX"/>
        </w:rPr>
        <w:t xml:space="preserve"> hasta el nivel de director general en el sector centralizado, gerente o sus equivalentes en el sector</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paraestatal, deberán rendir al separarse de su empleo, cargo o comisión, un informe de los asuntos a su</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cargo y del estado que guardan, así como realizar la entrega-recepción de los recursos financieros, humanos</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y materiales que tengan asignados para el ejercicio de sus atribuciones legales, y de la documentación y</w:t>
      </w:r>
      <w:r w:rsidR="000C3E7E" w:rsidRPr="006517A4">
        <w:rPr>
          <w:rFonts w:ascii="Arial" w:hAnsi="Arial" w:cs="Arial"/>
          <w:sz w:val="20"/>
          <w:szCs w:val="20"/>
          <w:lang w:val="es-MX"/>
        </w:rPr>
        <w:t xml:space="preserve"> </w:t>
      </w:r>
      <w:r w:rsidR="00735579" w:rsidRPr="006517A4">
        <w:rPr>
          <w:rFonts w:ascii="Arial" w:hAnsi="Arial" w:cs="Arial"/>
          <w:sz w:val="20"/>
          <w:szCs w:val="20"/>
          <w:lang w:val="es-MX"/>
        </w:rPr>
        <w:t>archivos ordenados y clasificados, a quienes los sustituyan en sus funciones.</w:t>
      </w:r>
    </w:p>
    <w:p w:rsidR="00187004" w:rsidRPr="006517A4" w:rsidRDefault="00187004" w:rsidP="004521B5">
      <w:pPr>
        <w:autoSpaceDE w:val="0"/>
        <w:autoSpaceDN w:val="0"/>
        <w:adjustRightInd w:val="0"/>
        <w:ind w:right="-2" w:firstLine="2127"/>
        <w:jc w:val="both"/>
        <w:rPr>
          <w:rFonts w:ascii="Arial" w:hAnsi="Arial" w:cs="Arial"/>
          <w:sz w:val="20"/>
          <w:szCs w:val="20"/>
        </w:rPr>
      </w:pPr>
    </w:p>
    <w:p w:rsidR="00187004" w:rsidRPr="006517A4" w:rsidRDefault="004056B2" w:rsidP="004521B5">
      <w:pPr>
        <w:autoSpaceDE w:val="0"/>
        <w:autoSpaceDN w:val="0"/>
        <w:adjustRightInd w:val="0"/>
        <w:ind w:right="-2" w:firstLine="708"/>
        <w:jc w:val="both"/>
        <w:rPr>
          <w:rFonts w:ascii="Arial" w:hAnsi="Arial" w:cs="Arial"/>
          <w:sz w:val="20"/>
          <w:szCs w:val="20"/>
        </w:rPr>
      </w:pPr>
      <w:r w:rsidRPr="006517A4">
        <w:rPr>
          <w:rFonts w:ascii="Arial" w:hAnsi="Arial" w:cs="Arial"/>
          <w:sz w:val="20"/>
          <w:szCs w:val="20"/>
          <w:lang w:val="es-MX"/>
        </w:rPr>
        <w:t>Correspondiendo</w:t>
      </w:r>
      <w:r w:rsidR="005E1C40" w:rsidRPr="006517A4">
        <w:rPr>
          <w:rFonts w:ascii="Arial" w:hAnsi="Arial" w:cs="Arial"/>
          <w:sz w:val="20"/>
          <w:szCs w:val="20"/>
          <w:lang w:val="es-MX"/>
        </w:rPr>
        <w:t xml:space="preserve"> a los titulares de las dependencias y entidades de la </w:t>
      </w:r>
      <w:r w:rsidR="007946D1" w:rsidRPr="006517A4">
        <w:rPr>
          <w:rFonts w:ascii="Arial" w:hAnsi="Arial" w:cs="Arial"/>
          <w:sz w:val="20"/>
          <w:szCs w:val="20"/>
          <w:lang w:val="es-MX"/>
        </w:rPr>
        <w:t>a</w:t>
      </w:r>
      <w:r w:rsidR="005E1C40" w:rsidRPr="006517A4">
        <w:rPr>
          <w:rFonts w:ascii="Arial" w:hAnsi="Arial" w:cs="Arial"/>
          <w:sz w:val="20"/>
          <w:szCs w:val="20"/>
          <w:lang w:val="es-MX"/>
        </w:rPr>
        <w:t>dministración</w:t>
      </w:r>
      <w:r w:rsidR="007946D1" w:rsidRPr="006517A4">
        <w:rPr>
          <w:rFonts w:ascii="Arial" w:hAnsi="Arial" w:cs="Arial"/>
          <w:sz w:val="20"/>
          <w:szCs w:val="20"/>
          <w:lang w:val="es-MX"/>
        </w:rPr>
        <w:t xml:space="preserve"> p</w:t>
      </w:r>
      <w:r w:rsidR="005E1C40" w:rsidRPr="006517A4">
        <w:rPr>
          <w:rFonts w:ascii="Arial" w:hAnsi="Arial" w:cs="Arial"/>
          <w:sz w:val="20"/>
          <w:szCs w:val="20"/>
          <w:lang w:val="es-MX"/>
        </w:rPr>
        <w:t>ública, determinar en sus respectivas áreas de competencia, los servidores públicos de nivel inferior</w:t>
      </w:r>
      <w:r w:rsidR="000C3E7E" w:rsidRPr="006517A4">
        <w:rPr>
          <w:rFonts w:ascii="Arial" w:hAnsi="Arial" w:cs="Arial"/>
          <w:sz w:val="20"/>
          <w:szCs w:val="20"/>
          <w:lang w:val="es-MX"/>
        </w:rPr>
        <w:t xml:space="preserve"> </w:t>
      </w:r>
      <w:r w:rsidR="005E1C40" w:rsidRPr="006517A4">
        <w:rPr>
          <w:rFonts w:ascii="Arial" w:hAnsi="Arial" w:cs="Arial"/>
          <w:sz w:val="20"/>
          <w:szCs w:val="20"/>
          <w:lang w:val="es-MX"/>
        </w:rPr>
        <w:t>a los señalados en el artículo anterior que por la naturaleza e importancia de las funciones públicas que</w:t>
      </w:r>
      <w:r w:rsidR="000C3E7E" w:rsidRPr="006517A4">
        <w:rPr>
          <w:rFonts w:ascii="Arial" w:hAnsi="Arial" w:cs="Arial"/>
          <w:sz w:val="20"/>
          <w:szCs w:val="20"/>
          <w:lang w:val="es-MX"/>
        </w:rPr>
        <w:t xml:space="preserve"> </w:t>
      </w:r>
      <w:r w:rsidR="005E1C40" w:rsidRPr="006517A4">
        <w:rPr>
          <w:rFonts w:ascii="Arial" w:hAnsi="Arial" w:cs="Arial"/>
          <w:sz w:val="20"/>
          <w:szCs w:val="20"/>
          <w:lang w:val="es-MX"/>
        </w:rPr>
        <w:t xml:space="preserve">realizan o por administrar o manejar fondos, bienes y valores </w:t>
      </w:r>
      <w:r w:rsidRPr="006517A4">
        <w:rPr>
          <w:rFonts w:ascii="Arial" w:hAnsi="Arial" w:cs="Arial"/>
          <w:sz w:val="20"/>
          <w:szCs w:val="20"/>
          <w:lang w:val="es-MX"/>
        </w:rPr>
        <w:t>públicos, quedarán sujetos a l</w:t>
      </w:r>
      <w:r w:rsidR="005E1C40" w:rsidRPr="006517A4">
        <w:rPr>
          <w:rFonts w:ascii="Arial" w:hAnsi="Arial" w:cs="Arial"/>
          <w:sz w:val="20"/>
          <w:szCs w:val="20"/>
          <w:lang w:val="es-MX"/>
        </w:rPr>
        <w:t>as</w:t>
      </w:r>
      <w:r w:rsidR="000C3E7E" w:rsidRPr="006517A4">
        <w:rPr>
          <w:rFonts w:ascii="Arial" w:hAnsi="Arial" w:cs="Arial"/>
          <w:sz w:val="20"/>
          <w:szCs w:val="20"/>
          <w:lang w:val="es-MX"/>
        </w:rPr>
        <w:t xml:space="preserve"> </w:t>
      </w:r>
      <w:r w:rsidR="005E1C40" w:rsidRPr="006517A4">
        <w:rPr>
          <w:rFonts w:ascii="Arial" w:hAnsi="Arial" w:cs="Arial"/>
          <w:sz w:val="20"/>
          <w:szCs w:val="20"/>
          <w:lang w:val="es-MX"/>
        </w:rPr>
        <w:t>disposiciones</w:t>
      </w:r>
      <w:r w:rsidRPr="006517A4">
        <w:rPr>
          <w:rFonts w:ascii="Arial" w:hAnsi="Arial" w:cs="Arial"/>
          <w:sz w:val="20"/>
          <w:szCs w:val="20"/>
          <w:lang w:val="es-MX"/>
        </w:rPr>
        <w:t xml:space="preserve"> vertidas en las iniciativas en estudio</w:t>
      </w:r>
      <w:r w:rsidR="005E1C40" w:rsidRPr="006517A4">
        <w:rPr>
          <w:rFonts w:ascii="Arial" w:hAnsi="Arial" w:cs="Arial"/>
          <w:sz w:val="20"/>
          <w:szCs w:val="20"/>
          <w:lang w:val="es-MX"/>
        </w:rPr>
        <w:t>.</w:t>
      </w:r>
    </w:p>
    <w:p w:rsidR="00187004" w:rsidRPr="006517A4" w:rsidRDefault="00187004" w:rsidP="004521B5">
      <w:pPr>
        <w:autoSpaceDE w:val="0"/>
        <w:autoSpaceDN w:val="0"/>
        <w:adjustRightInd w:val="0"/>
        <w:ind w:right="-2" w:firstLine="2127"/>
        <w:jc w:val="both"/>
        <w:rPr>
          <w:rFonts w:ascii="Arial" w:hAnsi="Arial" w:cs="Arial"/>
          <w:sz w:val="20"/>
          <w:szCs w:val="20"/>
        </w:rPr>
      </w:pPr>
    </w:p>
    <w:p w:rsidR="00187004" w:rsidRPr="006517A4" w:rsidRDefault="0032164F" w:rsidP="004521B5">
      <w:pPr>
        <w:autoSpaceDE w:val="0"/>
        <w:autoSpaceDN w:val="0"/>
        <w:adjustRightInd w:val="0"/>
        <w:ind w:right="-2" w:firstLine="708"/>
        <w:jc w:val="both"/>
        <w:rPr>
          <w:rFonts w:ascii="Arial" w:hAnsi="Arial" w:cs="Arial"/>
          <w:sz w:val="20"/>
          <w:szCs w:val="20"/>
        </w:rPr>
      </w:pPr>
      <w:r w:rsidRPr="006517A4">
        <w:rPr>
          <w:rFonts w:ascii="Arial" w:hAnsi="Arial" w:cs="Arial"/>
          <w:sz w:val="20"/>
          <w:szCs w:val="20"/>
          <w:lang w:val="es-MX"/>
        </w:rPr>
        <w:t xml:space="preserve">Es de suma importancia la temática en estudio, ya que la </w:t>
      </w:r>
      <w:r w:rsidR="00986F15" w:rsidRPr="006517A4">
        <w:rPr>
          <w:rFonts w:ascii="Arial" w:hAnsi="Arial" w:cs="Arial"/>
          <w:sz w:val="20"/>
          <w:szCs w:val="20"/>
          <w:lang w:val="es-MX"/>
        </w:rPr>
        <w:t>e</w:t>
      </w:r>
      <w:r w:rsidRPr="006517A4">
        <w:rPr>
          <w:rFonts w:ascii="Arial" w:hAnsi="Arial" w:cs="Arial"/>
          <w:sz w:val="20"/>
          <w:szCs w:val="20"/>
          <w:lang w:val="es-MX"/>
        </w:rPr>
        <w:t>ntrega-</w:t>
      </w:r>
      <w:r w:rsidR="00986F15" w:rsidRPr="006517A4">
        <w:rPr>
          <w:rFonts w:ascii="Arial" w:hAnsi="Arial" w:cs="Arial"/>
          <w:sz w:val="20"/>
          <w:szCs w:val="20"/>
          <w:lang w:val="es-MX"/>
        </w:rPr>
        <w:t>r</w:t>
      </w:r>
      <w:r w:rsidRPr="006517A4">
        <w:rPr>
          <w:rFonts w:ascii="Arial" w:hAnsi="Arial" w:cs="Arial"/>
          <w:sz w:val="20"/>
          <w:szCs w:val="20"/>
          <w:lang w:val="es-MX"/>
        </w:rPr>
        <w:t>ecepción de la gestión</w:t>
      </w:r>
      <w:r w:rsidR="00986F15" w:rsidRPr="006517A4">
        <w:rPr>
          <w:rFonts w:ascii="Arial" w:hAnsi="Arial" w:cs="Arial"/>
          <w:sz w:val="20"/>
          <w:szCs w:val="20"/>
          <w:lang w:val="es-MX"/>
        </w:rPr>
        <w:t>,</w:t>
      </w:r>
      <w:r w:rsidRPr="006517A4">
        <w:rPr>
          <w:rFonts w:ascii="Arial" w:hAnsi="Arial" w:cs="Arial"/>
          <w:sz w:val="20"/>
          <w:szCs w:val="20"/>
          <w:lang w:val="es-MX"/>
        </w:rPr>
        <w:t xml:space="preserve"> tanto del ámbito </w:t>
      </w:r>
      <w:r w:rsidR="00986F15" w:rsidRPr="006517A4">
        <w:rPr>
          <w:rFonts w:ascii="Arial" w:hAnsi="Arial" w:cs="Arial"/>
          <w:sz w:val="20"/>
          <w:szCs w:val="20"/>
          <w:lang w:val="es-MX"/>
        </w:rPr>
        <w:t>e</w:t>
      </w:r>
      <w:r w:rsidRPr="006517A4">
        <w:rPr>
          <w:rFonts w:ascii="Arial" w:hAnsi="Arial" w:cs="Arial"/>
          <w:sz w:val="20"/>
          <w:szCs w:val="20"/>
          <w:lang w:val="es-MX"/>
        </w:rPr>
        <w:t xml:space="preserve">statal como </w:t>
      </w:r>
      <w:r w:rsidR="00986F15" w:rsidRPr="006517A4">
        <w:rPr>
          <w:rFonts w:ascii="Arial" w:hAnsi="Arial" w:cs="Arial"/>
          <w:sz w:val="20"/>
          <w:szCs w:val="20"/>
          <w:lang w:val="es-MX"/>
        </w:rPr>
        <w:t>m</w:t>
      </w:r>
      <w:r w:rsidRPr="006517A4">
        <w:rPr>
          <w:rFonts w:ascii="Arial" w:hAnsi="Arial" w:cs="Arial"/>
          <w:sz w:val="20"/>
          <w:szCs w:val="20"/>
          <w:lang w:val="es-MX"/>
        </w:rPr>
        <w:t>unicipal,</w:t>
      </w:r>
      <w:r w:rsidR="000C3E7E" w:rsidRPr="006517A4">
        <w:rPr>
          <w:rFonts w:ascii="Arial" w:hAnsi="Arial" w:cs="Arial"/>
          <w:sz w:val="20"/>
          <w:szCs w:val="20"/>
          <w:lang w:val="es-MX"/>
        </w:rPr>
        <w:t xml:space="preserve"> </w:t>
      </w:r>
      <w:r w:rsidRPr="006517A4">
        <w:rPr>
          <w:rFonts w:ascii="Arial" w:hAnsi="Arial" w:cs="Arial"/>
          <w:sz w:val="20"/>
          <w:szCs w:val="20"/>
          <w:lang w:val="es-MX"/>
        </w:rPr>
        <w:t>al término de cada periodo Constitucional o en cualquier otro momento en que surjan</w:t>
      </w:r>
      <w:r w:rsidR="000C3E7E" w:rsidRPr="006517A4">
        <w:rPr>
          <w:rFonts w:ascii="Arial" w:hAnsi="Arial" w:cs="Arial"/>
          <w:sz w:val="20"/>
          <w:szCs w:val="20"/>
          <w:lang w:val="es-MX"/>
        </w:rPr>
        <w:t xml:space="preserve"> </w:t>
      </w:r>
      <w:r w:rsidRPr="006517A4">
        <w:rPr>
          <w:rFonts w:ascii="Arial" w:hAnsi="Arial" w:cs="Arial"/>
          <w:sz w:val="20"/>
          <w:szCs w:val="20"/>
          <w:lang w:val="es-MX"/>
        </w:rPr>
        <w:t>cambios de sus titulares, o de los servidores públicos en general, sujetos a la Ley, debe</w:t>
      </w:r>
      <w:r w:rsidR="000C3E7E" w:rsidRPr="006517A4">
        <w:rPr>
          <w:rFonts w:ascii="Arial" w:hAnsi="Arial" w:cs="Arial"/>
          <w:sz w:val="20"/>
          <w:szCs w:val="20"/>
          <w:lang w:val="es-MX"/>
        </w:rPr>
        <w:t xml:space="preserve"> </w:t>
      </w:r>
      <w:r w:rsidRPr="006517A4">
        <w:rPr>
          <w:rFonts w:ascii="Arial" w:hAnsi="Arial" w:cs="Arial"/>
          <w:sz w:val="20"/>
          <w:szCs w:val="20"/>
          <w:lang w:val="es-MX"/>
        </w:rPr>
        <w:t>constituir un mandato legal que debe establecerse</w:t>
      </w:r>
      <w:r w:rsidR="00986F15" w:rsidRPr="006517A4">
        <w:rPr>
          <w:rFonts w:ascii="Arial" w:hAnsi="Arial" w:cs="Arial"/>
          <w:sz w:val="20"/>
          <w:szCs w:val="20"/>
          <w:lang w:val="es-MX"/>
        </w:rPr>
        <w:t>,</w:t>
      </w:r>
      <w:r w:rsidRPr="006517A4">
        <w:rPr>
          <w:rFonts w:ascii="Arial" w:hAnsi="Arial" w:cs="Arial"/>
          <w:sz w:val="20"/>
          <w:szCs w:val="20"/>
          <w:lang w:val="es-MX"/>
        </w:rPr>
        <w:t xml:space="preserve"> a través de un procedimiento de orden</w:t>
      </w:r>
      <w:r w:rsidR="000C3E7E" w:rsidRPr="006517A4">
        <w:rPr>
          <w:rFonts w:ascii="Arial" w:hAnsi="Arial" w:cs="Arial"/>
          <w:sz w:val="20"/>
          <w:szCs w:val="20"/>
          <w:lang w:val="es-MX"/>
        </w:rPr>
        <w:t xml:space="preserve"> </w:t>
      </w:r>
      <w:r w:rsidRPr="006517A4">
        <w:rPr>
          <w:rFonts w:ascii="Arial" w:hAnsi="Arial" w:cs="Arial"/>
          <w:sz w:val="20"/>
          <w:szCs w:val="20"/>
          <w:lang w:val="es-MX"/>
        </w:rPr>
        <w:t>técnico-administrativo, en el cual cada uno de los servidores públicos que son titulares o</w:t>
      </w:r>
      <w:r w:rsidR="000C3E7E" w:rsidRPr="006517A4">
        <w:rPr>
          <w:rFonts w:ascii="Arial" w:hAnsi="Arial" w:cs="Arial"/>
          <w:sz w:val="20"/>
          <w:szCs w:val="20"/>
          <w:lang w:val="es-MX"/>
        </w:rPr>
        <w:t xml:space="preserve"> </w:t>
      </w:r>
      <w:r w:rsidRPr="006517A4">
        <w:rPr>
          <w:rFonts w:ascii="Arial" w:hAnsi="Arial" w:cs="Arial"/>
          <w:sz w:val="20"/>
          <w:szCs w:val="20"/>
          <w:lang w:val="es-MX"/>
        </w:rPr>
        <w:t xml:space="preserve">responsables de las áreas que conforman la estructura orgánica </w:t>
      </w:r>
      <w:r w:rsidR="00BF3EBB" w:rsidRPr="006517A4">
        <w:rPr>
          <w:rFonts w:ascii="Arial" w:hAnsi="Arial" w:cs="Arial"/>
          <w:sz w:val="20"/>
          <w:szCs w:val="20"/>
          <w:lang w:val="es-MX"/>
        </w:rPr>
        <w:t>e</w:t>
      </w:r>
      <w:r w:rsidRPr="006517A4">
        <w:rPr>
          <w:rFonts w:ascii="Arial" w:hAnsi="Arial" w:cs="Arial"/>
          <w:sz w:val="20"/>
          <w:szCs w:val="20"/>
          <w:lang w:val="es-MX"/>
        </w:rPr>
        <w:t xml:space="preserve">statal o </w:t>
      </w:r>
      <w:r w:rsidR="00BF3EBB" w:rsidRPr="006517A4">
        <w:rPr>
          <w:rFonts w:ascii="Arial" w:hAnsi="Arial" w:cs="Arial"/>
          <w:sz w:val="20"/>
          <w:szCs w:val="20"/>
          <w:lang w:val="es-MX"/>
        </w:rPr>
        <w:t>m</w:t>
      </w:r>
      <w:r w:rsidRPr="006517A4">
        <w:rPr>
          <w:rFonts w:ascii="Arial" w:hAnsi="Arial" w:cs="Arial"/>
          <w:sz w:val="20"/>
          <w:szCs w:val="20"/>
          <w:lang w:val="es-MX"/>
        </w:rPr>
        <w:t>unicipal</w:t>
      </w:r>
      <w:r w:rsidR="00BF3EBB" w:rsidRPr="006517A4">
        <w:rPr>
          <w:rFonts w:ascii="Arial" w:hAnsi="Arial" w:cs="Arial"/>
          <w:sz w:val="20"/>
          <w:szCs w:val="20"/>
          <w:lang w:val="es-MX"/>
        </w:rPr>
        <w:t>,</w:t>
      </w:r>
      <w:r w:rsidRPr="006517A4">
        <w:rPr>
          <w:rFonts w:ascii="Arial" w:hAnsi="Arial" w:cs="Arial"/>
          <w:sz w:val="20"/>
          <w:szCs w:val="20"/>
          <w:lang w:val="es-MX"/>
        </w:rPr>
        <w:t xml:space="preserve"> así</w:t>
      </w:r>
      <w:r w:rsidR="000C3E7E" w:rsidRPr="006517A4">
        <w:rPr>
          <w:rFonts w:ascii="Arial" w:hAnsi="Arial" w:cs="Arial"/>
          <w:sz w:val="20"/>
          <w:szCs w:val="20"/>
          <w:lang w:val="es-MX"/>
        </w:rPr>
        <w:t xml:space="preserve"> </w:t>
      </w:r>
      <w:r w:rsidRPr="006517A4">
        <w:rPr>
          <w:rFonts w:ascii="Arial" w:hAnsi="Arial" w:cs="Arial"/>
          <w:sz w:val="20"/>
          <w:szCs w:val="20"/>
          <w:lang w:val="es-MX"/>
        </w:rPr>
        <w:t>como de los organismos públicos autónomos y</w:t>
      </w:r>
      <w:r w:rsidR="00BF3EBB" w:rsidRPr="006517A4">
        <w:rPr>
          <w:rFonts w:ascii="Arial" w:hAnsi="Arial" w:cs="Arial"/>
          <w:sz w:val="20"/>
          <w:szCs w:val="20"/>
          <w:lang w:val="es-MX"/>
        </w:rPr>
        <w:t>,</w:t>
      </w:r>
      <w:r w:rsidRPr="006517A4">
        <w:rPr>
          <w:rFonts w:ascii="Arial" w:hAnsi="Arial" w:cs="Arial"/>
          <w:sz w:val="20"/>
          <w:szCs w:val="20"/>
          <w:lang w:val="es-MX"/>
        </w:rPr>
        <w:t xml:space="preserve"> en general</w:t>
      </w:r>
      <w:r w:rsidR="00BF3EBB" w:rsidRPr="006517A4">
        <w:rPr>
          <w:rFonts w:ascii="Arial" w:hAnsi="Arial" w:cs="Arial"/>
          <w:sz w:val="20"/>
          <w:szCs w:val="20"/>
          <w:lang w:val="es-MX"/>
        </w:rPr>
        <w:t>,</w:t>
      </w:r>
      <w:r w:rsidRPr="006517A4">
        <w:rPr>
          <w:rFonts w:ascii="Arial" w:hAnsi="Arial" w:cs="Arial"/>
          <w:sz w:val="20"/>
          <w:szCs w:val="20"/>
          <w:lang w:val="es-MX"/>
        </w:rPr>
        <w:t xml:space="preserve"> los servidores encargados de</w:t>
      </w:r>
      <w:r w:rsidR="00DC2819" w:rsidRPr="006517A4">
        <w:rPr>
          <w:rFonts w:ascii="Arial" w:hAnsi="Arial" w:cs="Arial"/>
          <w:sz w:val="20"/>
          <w:szCs w:val="20"/>
          <w:lang w:val="es-MX"/>
        </w:rPr>
        <w:t xml:space="preserve"> </w:t>
      </w:r>
      <w:r w:rsidRPr="006517A4">
        <w:rPr>
          <w:rFonts w:ascii="Arial" w:hAnsi="Arial" w:cs="Arial"/>
          <w:sz w:val="20"/>
          <w:szCs w:val="20"/>
          <w:lang w:val="es-MX"/>
        </w:rPr>
        <w:t>la actividad pública estatal, deben estar obligados</w:t>
      </w:r>
      <w:r w:rsidR="00BF3EBB" w:rsidRPr="006517A4">
        <w:rPr>
          <w:rFonts w:ascii="Arial" w:hAnsi="Arial" w:cs="Arial"/>
          <w:sz w:val="20"/>
          <w:szCs w:val="20"/>
          <w:lang w:val="es-MX"/>
        </w:rPr>
        <w:t>,</w:t>
      </w:r>
      <w:r w:rsidRPr="006517A4">
        <w:rPr>
          <w:rFonts w:ascii="Arial" w:hAnsi="Arial" w:cs="Arial"/>
          <w:sz w:val="20"/>
          <w:szCs w:val="20"/>
          <w:lang w:val="es-MX"/>
        </w:rPr>
        <w:t xml:space="preserve"> legalmente</w:t>
      </w:r>
      <w:r w:rsidR="00BF3EBB" w:rsidRPr="006517A4">
        <w:rPr>
          <w:rFonts w:ascii="Arial" w:hAnsi="Arial" w:cs="Arial"/>
          <w:sz w:val="20"/>
          <w:szCs w:val="20"/>
          <w:lang w:val="es-MX"/>
        </w:rPr>
        <w:t>,</w:t>
      </w:r>
      <w:r w:rsidRPr="006517A4">
        <w:rPr>
          <w:rFonts w:ascii="Arial" w:hAnsi="Arial" w:cs="Arial"/>
          <w:sz w:val="20"/>
          <w:szCs w:val="20"/>
          <w:lang w:val="es-MX"/>
        </w:rPr>
        <w:t xml:space="preserve"> a realizar una entrega</w:t>
      </w:r>
      <w:r w:rsidR="00DC2819" w:rsidRPr="006517A4">
        <w:rPr>
          <w:rFonts w:ascii="Arial" w:hAnsi="Arial" w:cs="Arial"/>
          <w:sz w:val="20"/>
          <w:szCs w:val="20"/>
          <w:lang w:val="es-MX"/>
        </w:rPr>
        <w:t xml:space="preserve"> </w:t>
      </w:r>
      <w:r w:rsidRPr="006517A4">
        <w:rPr>
          <w:rFonts w:ascii="Arial" w:hAnsi="Arial" w:cs="Arial"/>
          <w:sz w:val="20"/>
          <w:szCs w:val="20"/>
          <w:lang w:val="es-MX"/>
        </w:rPr>
        <w:t xml:space="preserve">formal </w:t>
      </w:r>
      <w:r w:rsidR="00BF3EBB" w:rsidRPr="006517A4">
        <w:rPr>
          <w:rFonts w:ascii="Arial" w:hAnsi="Arial" w:cs="Arial"/>
          <w:sz w:val="20"/>
          <w:szCs w:val="20"/>
          <w:lang w:val="es-MX"/>
        </w:rPr>
        <w:t xml:space="preserve">a los nuevos titulares </w:t>
      </w:r>
      <w:r w:rsidRPr="006517A4">
        <w:rPr>
          <w:rFonts w:ascii="Arial" w:hAnsi="Arial" w:cs="Arial"/>
          <w:sz w:val="20"/>
          <w:szCs w:val="20"/>
          <w:lang w:val="es-MX"/>
        </w:rPr>
        <w:t>de su administración</w:t>
      </w:r>
      <w:r w:rsidR="00BF3EBB" w:rsidRPr="006517A4">
        <w:rPr>
          <w:rFonts w:ascii="Arial" w:hAnsi="Arial" w:cs="Arial"/>
          <w:sz w:val="20"/>
          <w:szCs w:val="20"/>
          <w:lang w:val="es-MX"/>
        </w:rPr>
        <w:t>,</w:t>
      </w:r>
      <w:r w:rsidRPr="006517A4">
        <w:rPr>
          <w:rFonts w:ascii="Arial" w:hAnsi="Arial" w:cs="Arial"/>
          <w:sz w:val="20"/>
          <w:szCs w:val="20"/>
          <w:lang w:val="es-MX"/>
        </w:rPr>
        <w:t xml:space="preserve"> con soporte de documentos oficiales del estado que guardan. Facilitar el cumplimiento de esta obligación y orientar a quienes se</w:t>
      </w:r>
      <w:r w:rsidR="00DC2819" w:rsidRPr="006517A4">
        <w:rPr>
          <w:rFonts w:ascii="Arial" w:hAnsi="Arial" w:cs="Arial"/>
          <w:sz w:val="20"/>
          <w:szCs w:val="20"/>
          <w:lang w:val="es-MX"/>
        </w:rPr>
        <w:t xml:space="preserve"> </w:t>
      </w:r>
      <w:r w:rsidRPr="006517A4">
        <w:rPr>
          <w:rFonts w:ascii="Arial" w:hAnsi="Arial" w:cs="Arial"/>
          <w:sz w:val="20"/>
          <w:szCs w:val="20"/>
          <w:lang w:val="es-MX"/>
        </w:rPr>
        <w:t>encuentren en este supuesto, así como la transparencia del procedimiento es la esencia que da origen a</w:t>
      </w:r>
      <w:r w:rsidR="00DC2819" w:rsidRPr="006517A4">
        <w:rPr>
          <w:rFonts w:ascii="Arial" w:hAnsi="Arial" w:cs="Arial"/>
          <w:sz w:val="20"/>
          <w:szCs w:val="20"/>
          <w:lang w:val="es-MX"/>
        </w:rPr>
        <w:t xml:space="preserve"> </w:t>
      </w:r>
      <w:r w:rsidRPr="006517A4">
        <w:rPr>
          <w:rFonts w:ascii="Arial" w:hAnsi="Arial" w:cs="Arial"/>
          <w:sz w:val="20"/>
          <w:szCs w:val="20"/>
          <w:lang w:val="es-MX"/>
        </w:rPr>
        <w:t>l</w:t>
      </w:r>
      <w:r w:rsidR="007C2843" w:rsidRPr="006517A4">
        <w:rPr>
          <w:rFonts w:ascii="Arial" w:hAnsi="Arial" w:cs="Arial"/>
          <w:sz w:val="20"/>
          <w:szCs w:val="20"/>
          <w:lang w:val="es-MX"/>
        </w:rPr>
        <w:t>as iniciativas de Ley, materia de estudio en el</w:t>
      </w:r>
      <w:r w:rsidRPr="006517A4">
        <w:rPr>
          <w:rFonts w:ascii="Arial" w:hAnsi="Arial" w:cs="Arial"/>
          <w:sz w:val="20"/>
          <w:szCs w:val="20"/>
          <w:lang w:val="es-MX"/>
        </w:rPr>
        <w:t xml:space="preserve"> presente dictamen.</w:t>
      </w:r>
    </w:p>
    <w:p w:rsidR="00932F7B" w:rsidRPr="006517A4" w:rsidRDefault="00932F7B" w:rsidP="004521B5">
      <w:pPr>
        <w:autoSpaceDE w:val="0"/>
        <w:autoSpaceDN w:val="0"/>
        <w:adjustRightInd w:val="0"/>
        <w:ind w:right="-2" w:firstLine="2127"/>
        <w:jc w:val="both"/>
        <w:rPr>
          <w:rFonts w:ascii="Arial" w:hAnsi="Arial" w:cs="Arial"/>
          <w:b/>
          <w:sz w:val="20"/>
          <w:szCs w:val="20"/>
        </w:rPr>
      </w:pPr>
    </w:p>
    <w:p w:rsidR="00EA3546" w:rsidRPr="006517A4" w:rsidRDefault="0009659C" w:rsidP="004521B5">
      <w:pPr>
        <w:autoSpaceDE w:val="0"/>
        <w:autoSpaceDN w:val="0"/>
        <w:adjustRightInd w:val="0"/>
        <w:ind w:right="-2" w:firstLine="708"/>
        <w:jc w:val="both"/>
        <w:rPr>
          <w:rFonts w:ascii="Arial" w:hAnsi="Arial" w:cs="Arial"/>
          <w:bCs/>
          <w:sz w:val="20"/>
          <w:szCs w:val="20"/>
        </w:rPr>
      </w:pPr>
      <w:r w:rsidRPr="006517A4">
        <w:rPr>
          <w:rFonts w:ascii="Arial" w:hAnsi="Arial" w:cs="Arial"/>
          <w:b/>
          <w:sz w:val="20"/>
          <w:szCs w:val="20"/>
        </w:rPr>
        <w:t xml:space="preserve">QUINTA.- </w:t>
      </w:r>
      <w:r w:rsidRPr="006517A4">
        <w:rPr>
          <w:rFonts w:ascii="Arial" w:hAnsi="Arial" w:cs="Arial"/>
          <w:sz w:val="20"/>
          <w:szCs w:val="20"/>
        </w:rPr>
        <w:t>En primer término, debemos señalar que</w:t>
      </w:r>
      <w:r w:rsidR="00A53090" w:rsidRPr="006517A4">
        <w:rPr>
          <w:rFonts w:ascii="Arial" w:hAnsi="Arial" w:cs="Arial"/>
          <w:sz w:val="20"/>
          <w:szCs w:val="20"/>
        </w:rPr>
        <w:t xml:space="preserve"> en lo</w:t>
      </w:r>
      <w:r w:rsidR="00E038F9" w:rsidRPr="006517A4">
        <w:rPr>
          <w:rFonts w:ascii="Arial" w:hAnsi="Arial" w:cs="Arial"/>
          <w:sz w:val="20"/>
          <w:szCs w:val="20"/>
        </w:rPr>
        <w:t xml:space="preserve">s escritos presentados tanto </w:t>
      </w:r>
      <w:r w:rsidR="00A53090" w:rsidRPr="006517A4">
        <w:rPr>
          <w:rFonts w:ascii="Arial" w:hAnsi="Arial" w:cs="Arial"/>
          <w:bCs/>
          <w:sz w:val="20"/>
          <w:szCs w:val="20"/>
        </w:rPr>
        <w:t xml:space="preserve">por los </w:t>
      </w:r>
      <w:r w:rsidR="005F1573" w:rsidRPr="006517A4">
        <w:rPr>
          <w:rFonts w:ascii="Arial" w:hAnsi="Arial" w:cs="Arial"/>
          <w:bCs/>
          <w:sz w:val="20"/>
          <w:szCs w:val="20"/>
        </w:rPr>
        <w:t xml:space="preserve">Diputados Gorgonia Rosas López y José Guadalupe Curiel, integrantes del Grupo </w:t>
      </w:r>
      <w:r w:rsidR="005F1573" w:rsidRPr="006517A4">
        <w:rPr>
          <w:rFonts w:ascii="Arial" w:hAnsi="Arial" w:cs="Arial"/>
          <w:bCs/>
          <w:sz w:val="20"/>
          <w:szCs w:val="20"/>
        </w:rPr>
        <w:lastRenderedPageBreak/>
        <w:t>Parlamentario del Partido de la Revolución Democrática de la LIX Legislatura, con el cual presentan iniciativa de Ley de Entrega y Recepción de los Asuntos y Recursos Pú</w:t>
      </w:r>
      <w:r w:rsidR="00BF3EBB" w:rsidRPr="006517A4">
        <w:rPr>
          <w:rFonts w:ascii="Arial" w:hAnsi="Arial" w:cs="Arial"/>
          <w:bCs/>
          <w:sz w:val="20"/>
          <w:szCs w:val="20"/>
        </w:rPr>
        <w:t>blicos para el Estado de Sonora,</w:t>
      </w:r>
      <w:r w:rsidR="005F1573" w:rsidRPr="006517A4">
        <w:rPr>
          <w:rFonts w:ascii="Arial" w:hAnsi="Arial" w:cs="Arial"/>
          <w:bCs/>
          <w:sz w:val="20"/>
          <w:szCs w:val="20"/>
        </w:rPr>
        <w:t xml:space="preserve"> así como </w:t>
      </w:r>
      <w:r w:rsidR="00BF3EBB" w:rsidRPr="006517A4">
        <w:rPr>
          <w:rFonts w:ascii="Arial" w:hAnsi="Arial" w:cs="Arial"/>
          <w:bCs/>
          <w:sz w:val="20"/>
          <w:szCs w:val="20"/>
        </w:rPr>
        <w:t xml:space="preserve">el </w:t>
      </w:r>
      <w:r w:rsidR="005F1573" w:rsidRPr="006517A4">
        <w:rPr>
          <w:rFonts w:ascii="Arial" w:hAnsi="Arial" w:cs="Arial"/>
          <w:bCs/>
          <w:sz w:val="20"/>
          <w:szCs w:val="20"/>
        </w:rPr>
        <w:t>del Diputado Abraham Montijo Cervantes</w:t>
      </w:r>
      <w:r w:rsidR="00BF3EBB" w:rsidRPr="006517A4">
        <w:rPr>
          <w:rFonts w:ascii="Arial" w:hAnsi="Arial" w:cs="Arial"/>
          <w:bCs/>
          <w:sz w:val="20"/>
          <w:szCs w:val="20"/>
        </w:rPr>
        <w:t>,</w:t>
      </w:r>
      <w:r w:rsidR="005F1573" w:rsidRPr="006517A4">
        <w:rPr>
          <w:rFonts w:ascii="Arial" w:hAnsi="Arial" w:cs="Arial"/>
          <w:bCs/>
          <w:sz w:val="20"/>
          <w:szCs w:val="20"/>
        </w:rPr>
        <w:t xml:space="preserve"> integrante del Grupo Parlamentario del Partido Revolucionario Institucional de la LX Legislatura, en la que presenta iniciativa de Ley de Entrega Recepción para el Estado de Sonora</w:t>
      </w:r>
      <w:r w:rsidR="00BF3EBB" w:rsidRPr="006517A4">
        <w:rPr>
          <w:rFonts w:ascii="Arial" w:hAnsi="Arial" w:cs="Arial"/>
          <w:bCs/>
          <w:sz w:val="20"/>
          <w:szCs w:val="20"/>
        </w:rPr>
        <w:t>, se advierte</w:t>
      </w:r>
      <w:r w:rsidR="00E038F9" w:rsidRPr="006517A4">
        <w:rPr>
          <w:rFonts w:ascii="Arial" w:hAnsi="Arial" w:cs="Arial"/>
          <w:bCs/>
          <w:sz w:val="20"/>
          <w:szCs w:val="20"/>
        </w:rPr>
        <w:t xml:space="preserve"> de ambos</w:t>
      </w:r>
      <w:r w:rsidR="00BF3EBB" w:rsidRPr="006517A4">
        <w:rPr>
          <w:rFonts w:ascii="Arial" w:hAnsi="Arial" w:cs="Arial"/>
          <w:bCs/>
          <w:sz w:val="20"/>
          <w:szCs w:val="20"/>
        </w:rPr>
        <w:t>,</w:t>
      </w:r>
      <w:r w:rsidR="00E038F9" w:rsidRPr="006517A4">
        <w:rPr>
          <w:rFonts w:ascii="Arial" w:hAnsi="Arial" w:cs="Arial"/>
          <w:bCs/>
          <w:sz w:val="20"/>
          <w:szCs w:val="20"/>
        </w:rPr>
        <w:t xml:space="preserve"> el objetivo de</w:t>
      </w:r>
      <w:r w:rsidR="005F1573" w:rsidRPr="006517A4">
        <w:rPr>
          <w:rFonts w:ascii="Arial" w:hAnsi="Arial" w:cs="Arial"/>
          <w:bCs/>
          <w:sz w:val="20"/>
          <w:szCs w:val="20"/>
        </w:rPr>
        <w:t xml:space="preserve"> crear una Ley </w:t>
      </w:r>
      <w:r w:rsidR="00BF3EBB" w:rsidRPr="006517A4">
        <w:rPr>
          <w:rFonts w:ascii="Arial" w:hAnsi="Arial" w:cs="Arial"/>
          <w:bCs/>
          <w:sz w:val="20"/>
          <w:szCs w:val="20"/>
        </w:rPr>
        <w:t>con</w:t>
      </w:r>
      <w:r w:rsidR="00DC2819" w:rsidRPr="006517A4">
        <w:rPr>
          <w:rFonts w:ascii="Arial" w:hAnsi="Arial" w:cs="Arial"/>
          <w:bCs/>
          <w:sz w:val="20"/>
          <w:szCs w:val="20"/>
        </w:rPr>
        <w:t xml:space="preserve"> </w:t>
      </w:r>
      <w:r w:rsidR="00BF3EBB" w:rsidRPr="006517A4">
        <w:rPr>
          <w:rFonts w:ascii="Arial" w:hAnsi="Arial" w:cs="Arial"/>
          <w:bCs/>
          <w:sz w:val="20"/>
          <w:szCs w:val="20"/>
        </w:rPr>
        <w:t>disposiciones legales que regule</w:t>
      </w:r>
      <w:r w:rsidR="005F1573" w:rsidRPr="006517A4">
        <w:rPr>
          <w:rFonts w:ascii="Arial" w:hAnsi="Arial" w:cs="Arial"/>
          <w:bCs/>
          <w:sz w:val="20"/>
          <w:szCs w:val="20"/>
        </w:rPr>
        <w:t>n</w:t>
      </w:r>
      <w:r w:rsidR="00BF3EBB" w:rsidRPr="006517A4">
        <w:rPr>
          <w:rFonts w:ascii="Arial" w:hAnsi="Arial" w:cs="Arial"/>
          <w:bCs/>
          <w:sz w:val="20"/>
          <w:szCs w:val="20"/>
        </w:rPr>
        <w:t xml:space="preserve"> al acto de entrega-</w:t>
      </w:r>
      <w:r w:rsidR="00DF281F" w:rsidRPr="006517A4">
        <w:rPr>
          <w:rFonts w:ascii="Arial" w:hAnsi="Arial" w:cs="Arial"/>
          <w:bCs/>
          <w:sz w:val="20"/>
          <w:szCs w:val="20"/>
        </w:rPr>
        <w:t xml:space="preserve">recepción </w:t>
      </w:r>
      <w:r w:rsidR="00DF281F" w:rsidRPr="006517A4">
        <w:rPr>
          <w:rFonts w:ascii="Arial" w:hAnsi="Arial" w:cs="Arial"/>
          <w:bCs/>
          <w:sz w:val="20"/>
          <w:szCs w:val="20"/>
          <w:lang w:val="es-MX"/>
        </w:rPr>
        <w:t>de los recursos de las dependencias y entidades del Gobierno del Estado de Sonora, ya sean</w:t>
      </w:r>
      <w:r w:rsidR="00DC2819" w:rsidRPr="006517A4">
        <w:rPr>
          <w:rFonts w:ascii="Arial" w:hAnsi="Arial" w:cs="Arial"/>
          <w:bCs/>
          <w:sz w:val="20"/>
          <w:szCs w:val="20"/>
          <w:lang w:val="es-MX"/>
        </w:rPr>
        <w:t xml:space="preserve"> </w:t>
      </w:r>
      <w:r w:rsidR="00DF281F" w:rsidRPr="006517A4">
        <w:rPr>
          <w:rFonts w:ascii="Arial" w:hAnsi="Arial" w:cs="Arial"/>
          <w:bCs/>
          <w:sz w:val="20"/>
          <w:szCs w:val="20"/>
          <w:lang w:val="es-MX"/>
        </w:rPr>
        <w:t>recursos financieros, humanos y materiales, entre los que se encuentren, entre otros,</w:t>
      </w:r>
      <w:r w:rsidR="00DC2819" w:rsidRPr="006517A4">
        <w:rPr>
          <w:rFonts w:ascii="Arial" w:hAnsi="Arial" w:cs="Arial"/>
          <w:bCs/>
          <w:sz w:val="20"/>
          <w:szCs w:val="20"/>
          <w:lang w:val="es-MX"/>
        </w:rPr>
        <w:t xml:space="preserve"> </w:t>
      </w:r>
      <w:r w:rsidR="00DF281F" w:rsidRPr="006517A4">
        <w:rPr>
          <w:rFonts w:ascii="Arial" w:hAnsi="Arial" w:cs="Arial"/>
          <w:sz w:val="20"/>
          <w:szCs w:val="20"/>
          <w:lang w:val="es-MX"/>
        </w:rPr>
        <w:t xml:space="preserve">los </w:t>
      </w:r>
      <w:r w:rsidR="00DF281F" w:rsidRPr="006517A4">
        <w:rPr>
          <w:rFonts w:ascii="Arial" w:hAnsi="Arial" w:cs="Arial"/>
          <w:bCs/>
          <w:sz w:val="20"/>
          <w:szCs w:val="20"/>
          <w:lang w:val="es-MX"/>
        </w:rPr>
        <w:t xml:space="preserve">documentos, valores, programas, estudios y proyectos existentes en la </w:t>
      </w:r>
      <w:r w:rsidR="00BF3EBB" w:rsidRPr="006517A4">
        <w:rPr>
          <w:rFonts w:ascii="Arial" w:hAnsi="Arial" w:cs="Arial"/>
          <w:bCs/>
          <w:sz w:val="20"/>
          <w:szCs w:val="20"/>
          <w:lang w:val="es-MX"/>
        </w:rPr>
        <w:t>a</w:t>
      </w:r>
      <w:r w:rsidR="00DF281F" w:rsidRPr="006517A4">
        <w:rPr>
          <w:rFonts w:ascii="Arial" w:hAnsi="Arial" w:cs="Arial"/>
          <w:bCs/>
          <w:sz w:val="20"/>
          <w:szCs w:val="20"/>
          <w:lang w:val="es-MX"/>
        </w:rPr>
        <w:t xml:space="preserve">dministración </w:t>
      </w:r>
      <w:r w:rsidR="00BF3EBB" w:rsidRPr="006517A4">
        <w:rPr>
          <w:rFonts w:ascii="Arial" w:hAnsi="Arial" w:cs="Arial"/>
          <w:bCs/>
          <w:sz w:val="20"/>
          <w:szCs w:val="20"/>
          <w:lang w:val="es-MX"/>
        </w:rPr>
        <w:t>p</w:t>
      </w:r>
      <w:r w:rsidR="00DF281F" w:rsidRPr="006517A4">
        <w:rPr>
          <w:rFonts w:ascii="Arial" w:hAnsi="Arial" w:cs="Arial"/>
          <w:bCs/>
          <w:sz w:val="20"/>
          <w:szCs w:val="20"/>
          <w:lang w:val="es-MX"/>
        </w:rPr>
        <w:t>ública, con la finalidad de dar la debida continuidad y aprovechamiento de ello;</w:t>
      </w:r>
      <w:r w:rsidR="00DF281F" w:rsidRPr="006517A4">
        <w:rPr>
          <w:rFonts w:ascii="Arial" w:hAnsi="Arial" w:cs="Arial"/>
          <w:bCs/>
          <w:sz w:val="20"/>
          <w:szCs w:val="20"/>
        </w:rPr>
        <w:t>destacándose</w:t>
      </w:r>
      <w:r w:rsidR="00797B7A" w:rsidRPr="006517A4">
        <w:rPr>
          <w:rFonts w:ascii="Arial" w:hAnsi="Arial" w:cs="Arial"/>
          <w:bCs/>
          <w:sz w:val="20"/>
          <w:szCs w:val="20"/>
        </w:rPr>
        <w:t xml:space="preserve"> del primero de los escritos mencionados</w:t>
      </w:r>
      <w:r w:rsidR="00BF3EBB" w:rsidRPr="006517A4">
        <w:rPr>
          <w:rFonts w:ascii="Arial" w:hAnsi="Arial" w:cs="Arial"/>
          <w:bCs/>
          <w:sz w:val="20"/>
          <w:szCs w:val="20"/>
        </w:rPr>
        <w:t>, el cual</w:t>
      </w:r>
      <w:r w:rsidR="00DC2819" w:rsidRPr="006517A4">
        <w:rPr>
          <w:rFonts w:ascii="Arial" w:hAnsi="Arial" w:cs="Arial"/>
          <w:bCs/>
          <w:sz w:val="20"/>
          <w:szCs w:val="20"/>
        </w:rPr>
        <w:t xml:space="preserve"> </w:t>
      </w:r>
      <w:r w:rsidR="00DF281F" w:rsidRPr="006517A4">
        <w:rPr>
          <w:rFonts w:ascii="Arial" w:hAnsi="Arial" w:cs="Arial"/>
          <w:bCs/>
          <w:sz w:val="20"/>
          <w:szCs w:val="20"/>
        </w:rPr>
        <w:t xml:space="preserve">toma como modelo la legislación de Baja California, agregando como novedad la de imposibilitar la suspensión de dicho proceso de entrega recepción por la presentación de medios de impugnación; </w:t>
      </w:r>
      <w:r w:rsidR="00797B7A" w:rsidRPr="006517A4">
        <w:rPr>
          <w:rFonts w:ascii="Arial" w:hAnsi="Arial" w:cs="Arial"/>
          <w:bCs/>
          <w:sz w:val="20"/>
          <w:szCs w:val="20"/>
        </w:rPr>
        <w:t>en cuanto al segundo de los libelos en mención</w:t>
      </w:r>
      <w:r w:rsidR="00BF3EBB" w:rsidRPr="006517A4">
        <w:rPr>
          <w:rFonts w:ascii="Arial" w:hAnsi="Arial" w:cs="Arial"/>
          <w:bCs/>
          <w:sz w:val="20"/>
          <w:szCs w:val="20"/>
        </w:rPr>
        <w:t>,</w:t>
      </w:r>
      <w:r w:rsidR="00797B7A" w:rsidRPr="006517A4">
        <w:rPr>
          <w:rFonts w:ascii="Arial" w:hAnsi="Arial" w:cs="Arial"/>
          <w:bCs/>
          <w:sz w:val="20"/>
          <w:szCs w:val="20"/>
        </w:rPr>
        <w:t xml:space="preserve"> advierte que</w:t>
      </w:r>
      <w:r w:rsidR="00BF2C10" w:rsidRPr="006517A4">
        <w:rPr>
          <w:rFonts w:ascii="Arial" w:hAnsi="Arial" w:cs="Arial"/>
          <w:bCs/>
          <w:sz w:val="20"/>
          <w:szCs w:val="20"/>
        </w:rPr>
        <w:t xml:space="preserve"> con la finalidad de otorgar seguridad jurídica</w:t>
      </w:r>
      <w:r w:rsidR="00BF3EBB" w:rsidRPr="006517A4">
        <w:rPr>
          <w:rFonts w:ascii="Arial" w:hAnsi="Arial" w:cs="Arial"/>
          <w:bCs/>
          <w:sz w:val="20"/>
          <w:szCs w:val="20"/>
        </w:rPr>
        <w:t>,</w:t>
      </w:r>
      <w:r w:rsidR="00BF2C10" w:rsidRPr="006517A4">
        <w:rPr>
          <w:rFonts w:ascii="Arial" w:hAnsi="Arial" w:cs="Arial"/>
          <w:bCs/>
          <w:sz w:val="20"/>
          <w:szCs w:val="20"/>
        </w:rPr>
        <w:t xml:space="preserve"> indica el debido procedimiento que se llevará a cabo para tal efecto, los términos para su realización, indica el contenido que deberá formar parte de dicha entrega</w:t>
      </w:r>
      <w:r w:rsidR="00BF3EBB" w:rsidRPr="006517A4">
        <w:rPr>
          <w:rFonts w:ascii="Arial" w:hAnsi="Arial" w:cs="Arial"/>
          <w:bCs/>
          <w:sz w:val="20"/>
          <w:szCs w:val="20"/>
        </w:rPr>
        <w:t>-</w:t>
      </w:r>
      <w:r w:rsidR="00BF2C10" w:rsidRPr="006517A4">
        <w:rPr>
          <w:rFonts w:ascii="Arial" w:hAnsi="Arial" w:cs="Arial"/>
          <w:bCs/>
          <w:sz w:val="20"/>
          <w:szCs w:val="20"/>
        </w:rPr>
        <w:t>recepción, c</w:t>
      </w:r>
      <w:r w:rsidR="00BF3EBB" w:rsidRPr="006517A4">
        <w:rPr>
          <w:rFonts w:ascii="Arial" w:hAnsi="Arial" w:cs="Arial"/>
          <w:bCs/>
          <w:sz w:val="20"/>
          <w:szCs w:val="20"/>
        </w:rPr>
        <w:t>ó</w:t>
      </w:r>
      <w:r w:rsidR="00BF2C10" w:rsidRPr="006517A4">
        <w:rPr>
          <w:rFonts w:ascii="Arial" w:hAnsi="Arial" w:cs="Arial"/>
          <w:bCs/>
          <w:sz w:val="20"/>
          <w:szCs w:val="20"/>
        </w:rPr>
        <w:t>mo se llevará a cabo dicho acto, así como las sanciones que se impondrán a quienes incurren en alguna de las omisiones que dispone la Ley</w:t>
      </w:r>
      <w:r w:rsidR="00EE396C" w:rsidRPr="006517A4">
        <w:rPr>
          <w:rFonts w:ascii="Arial" w:hAnsi="Arial" w:cs="Arial"/>
          <w:bCs/>
          <w:sz w:val="20"/>
          <w:szCs w:val="20"/>
        </w:rPr>
        <w:t xml:space="preserve"> en estudio, </w:t>
      </w:r>
      <w:r w:rsidR="00EE396C" w:rsidRPr="006517A4">
        <w:rPr>
          <w:rFonts w:ascii="Arial" w:hAnsi="Arial" w:cs="Arial"/>
          <w:bCs/>
          <w:sz w:val="20"/>
          <w:szCs w:val="20"/>
          <w:lang w:val="es-MX"/>
        </w:rPr>
        <w:t>en términos de la Ley de Responsabilidades de los Servidores Públicos del Estado y de los Municipios</w:t>
      </w:r>
      <w:r w:rsidR="00DF7D40" w:rsidRPr="006517A4">
        <w:rPr>
          <w:rFonts w:ascii="Arial" w:hAnsi="Arial" w:cs="Arial"/>
          <w:bCs/>
          <w:sz w:val="20"/>
          <w:szCs w:val="20"/>
        </w:rPr>
        <w:t>.</w:t>
      </w:r>
    </w:p>
    <w:p w:rsidR="008111A0" w:rsidRPr="006517A4" w:rsidRDefault="008111A0" w:rsidP="004521B5">
      <w:pPr>
        <w:autoSpaceDE w:val="0"/>
        <w:autoSpaceDN w:val="0"/>
        <w:adjustRightInd w:val="0"/>
        <w:ind w:right="-2" w:firstLine="2127"/>
        <w:jc w:val="both"/>
        <w:rPr>
          <w:rFonts w:ascii="Arial" w:hAnsi="Arial" w:cs="Arial"/>
          <w:bCs/>
          <w:sz w:val="20"/>
          <w:szCs w:val="20"/>
        </w:rPr>
      </w:pPr>
    </w:p>
    <w:p w:rsidR="00DC410A" w:rsidRPr="006517A4" w:rsidRDefault="00EE09CE" w:rsidP="004521B5">
      <w:pPr>
        <w:autoSpaceDE w:val="0"/>
        <w:autoSpaceDN w:val="0"/>
        <w:adjustRightInd w:val="0"/>
        <w:ind w:right="-2" w:firstLine="708"/>
        <w:jc w:val="both"/>
        <w:rPr>
          <w:rFonts w:ascii="Arial" w:hAnsi="Arial" w:cs="Arial"/>
          <w:bCs/>
          <w:sz w:val="20"/>
          <w:szCs w:val="20"/>
        </w:rPr>
      </w:pPr>
      <w:r w:rsidRPr="006517A4">
        <w:rPr>
          <w:rFonts w:ascii="Arial" w:hAnsi="Arial" w:cs="Arial"/>
          <w:bCs/>
          <w:sz w:val="20"/>
          <w:szCs w:val="20"/>
        </w:rPr>
        <w:t>En general, todas las propuestas concuerdan con lo que antes se ha señalado, que un</w:t>
      </w:r>
      <w:r w:rsidR="00DC410A" w:rsidRPr="006517A4">
        <w:rPr>
          <w:rFonts w:ascii="Arial" w:hAnsi="Arial" w:cs="Arial"/>
          <w:bCs/>
          <w:sz w:val="20"/>
          <w:szCs w:val="20"/>
        </w:rPr>
        <w:t>a Ley de Entrega Recepción de la Administración Pública del Estado de Sonora, constitu</w:t>
      </w:r>
      <w:r w:rsidRPr="006517A4">
        <w:rPr>
          <w:rFonts w:ascii="Arial" w:hAnsi="Arial" w:cs="Arial"/>
          <w:bCs/>
          <w:sz w:val="20"/>
          <w:szCs w:val="20"/>
        </w:rPr>
        <w:t>iría</w:t>
      </w:r>
      <w:r w:rsidR="00DC410A" w:rsidRPr="006517A4">
        <w:rPr>
          <w:rFonts w:ascii="Arial" w:hAnsi="Arial" w:cs="Arial"/>
          <w:bCs/>
          <w:sz w:val="20"/>
          <w:szCs w:val="20"/>
        </w:rPr>
        <w:t xml:space="preserve"> un mandato legal que generaría una obligación, así como también establecería el procedimiento, conforme al principio de transparencia</w:t>
      </w:r>
      <w:r w:rsidR="00154506" w:rsidRPr="006517A4">
        <w:rPr>
          <w:rFonts w:ascii="Arial" w:hAnsi="Arial" w:cs="Arial"/>
          <w:bCs/>
          <w:sz w:val="20"/>
          <w:szCs w:val="20"/>
        </w:rPr>
        <w:t xml:space="preserve">, para llevarse a cabo </w:t>
      </w:r>
      <w:r w:rsidR="00BF3EBB" w:rsidRPr="006517A4">
        <w:rPr>
          <w:rFonts w:ascii="Arial" w:hAnsi="Arial" w:cs="Arial"/>
          <w:bCs/>
          <w:sz w:val="20"/>
          <w:szCs w:val="20"/>
        </w:rPr>
        <w:t>el acto de entrega-</w:t>
      </w:r>
      <w:r w:rsidR="00154506" w:rsidRPr="006517A4">
        <w:rPr>
          <w:rFonts w:ascii="Arial" w:hAnsi="Arial" w:cs="Arial"/>
          <w:bCs/>
          <w:sz w:val="20"/>
          <w:szCs w:val="20"/>
        </w:rPr>
        <w:t xml:space="preserve">recepción, </w:t>
      </w:r>
      <w:r w:rsidR="00154506" w:rsidRPr="006517A4">
        <w:rPr>
          <w:rFonts w:ascii="Arial" w:hAnsi="Arial" w:cs="Arial"/>
          <w:bCs/>
          <w:sz w:val="20"/>
          <w:szCs w:val="20"/>
          <w:lang w:val="es-MX"/>
        </w:rPr>
        <w:t xml:space="preserve">en el cual cada uno de los servidores públicos que son titulares o responsables de las áreas que conforman la estructura orgánica </w:t>
      </w:r>
      <w:r w:rsidR="00BF3EBB" w:rsidRPr="006517A4">
        <w:rPr>
          <w:rFonts w:ascii="Arial" w:hAnsi="Arial" w:cs="Arial"/>
          <w:bCs/>
          <w:sz w:val="20"/>
          <w:szCs w:val="20"/>
          <w:lang w:val="es-MX"/>
        </w:rPr>
        <w:t>e</w:t>
      </w:r>
      <w:r w:rsidR="00154506" w:rsidRPr="006517A4">
        <w:rPr>
          <w:rFonts w:ascii="Arial" w:hAnsi="Arial" w:cs="Arial"/>
          <w:bCs/>
          <w:sz w:val="20"/>
          <w:szCs w:val="20"/>
          <w:lang w:val="es-MX"/>
        </w:rPr>
        <w:t xml:space="preserve">statal o </w:t>
      </w:r>
      <w:r w:rsidR="00BF3EBB" w:rsidRPr="006517A4">
        <w:rPr>
          <w:rFonts w:ascii="Arial" w:hAnsi="Arial" w:cs="Arial"/>
          <w:bCs/>
          <w:sz w:val="20"/>
          <w:szCs w:val="20"/>
          <w:lang w:val="es-MX"/>
        </w:rPr>
        <w:t>m</w:t>
      </w:r>
      <w:r w:rsidR="00154506" w:rsidRPr="006517A4">
        <w:rPr>
          <w:rFonts w:ascii="Arial" w:hAnsi="Arial" w:cs="Arial"/>
          <w:bCs/>
          <w:sz w:val="20"/>
          <w:szCs w:val="20"/>
          <w:lang w:val="es-MX"/>
        </w:rPr>
        <w:t>unicipal</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así como de los organismos públicos autónomos y</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en general</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los servidores encargados de la actividad pública estatal, deben estar obligados</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legalmente</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a realizar una entrega formal de su administración</w:t>
      </w:r>
      <w:r w:rsidR="00BF3EBB" w:rsidRPr="006517A4">
        <w:rPr>
          <w:rFonts w:ascii="Arial" w:hAnsi="Arial" w:cs="Arial"/>
          <w:bCs/>
          <w:sz w:val="20"/>
          <w:szCs w:val="20"/>
          <w:lang w:val="es-MX"/>
        </w:rPr>
        <w:t>,</w:t>
      </w:r>
      <w:r w:rsidR="00154506" w:rsidRPr="006517A4">
        <w:rPr>
          <w:rFonts w:ascii="Arial" w:hAnsi="Arial" w:cs="Arial"/>
          <w:bCs/>
          <w:sz w:val="20"/>
          <w:szCs w:val="20"/>
          <w:lang w:val="es-MX"/>
        </w:rPr>
        <w:t xml:space="preserve"> con soporte de documentos oficiales del estado que guardan a los nuevos titulares</w:t>
      </w:r>
      <w:r w:rsidR="00806A94" w:rsidRPr="006517A4">
        <w:rPr>
          <w:rFonts w:ascii="Arial" w:hAnsi="Arial" w:cs="Arial"/>
          <w:bCs/>
          <w:sz w:val="20"/>
          <w:szCs w:val="20"/>
          <w:lang w:val="es-MX"/>
        </w:rPr>
        <w:t>.</w:t>
      </w:r>
    </w:p>
    <w:p w:rsidR="00EE09CE" w:rsidRPr="006517A4" w:rsidRDefault="00EE09CE" w:rsidP="004521B5">
      <w:pPr>
        <w:autoSpaceDE w:val="0"/>
        <w:autoSpaceDN w:val="0"/>
        <w:adjustRightInd w:val="0"/>
        <w:ind w:right="-2" w:firstLine="2127"/>
        <w:jc w:val="both"/>
        <w:rPr>
          <w:rFonts w:ascii="Arial" w:hAnsi="Arial" w:cs="Arial"/>
          <w:bCs/>
          <w:sz w:val="20"/>
          <w:szCs w:val="20"/>
        </w:rPr>
      </w:pPr>
    </w:p>
    <w:p w:rsidR="00806A94" w:rsidRPr="006517A4" w:rsidRDefault="0009659C" w:rsidP="004521B5">
      <w:pPr>
        <w:ind w:firstLine="708"/>
        <w:jc w:val="both"/>
        <w:rPr>
          <w:rFonts w:ascii="Arial" w:hAnsi="Arial" w:cs="Arial"/>
          <w:bCs/>
          <w:sz w:val="20"/>
          <w:szCs w:val="20"/>
        </w:rPr>
      </w:pPr>
      <w:r w:rsidRPr="006517A4">
        <w:rPr>
          <w:rFonts w:ascii="Arial" w:hAnsi="Arial" w:cs="Arial"/>
          <w:sz w:val="20"/>
          <w:szCs w:val="20"/>
        </w:rPr>
        <w:t xml:space="preserve">Al efecto, </w:t>
      </w:r>
      <w:r w:rsidR="00806A94" w:rsidRPr="006517A4">
        <w:rPr>
          <w:rFonts w:ascii="Arial" w:hAnsi="Arial" w:cs="Arial"/>
          <w:sz w:val="20"/>
          <w:szCs w:val="20"/>
        </w:rPr>
        <w:t xml:space="preserve">resulta pertinente señalar que </w:t>
      </w:r>
      <w:r w:rsidRPr="006517A4">
        <w:rPr>
          <w:rFonts w:ascii="Arial" w:hAnsi="Arial" w:cs="Arial"/>
          <w:sz w:val="20"/>
          <w:szCs w:val="20"/>
        </w:rPr>
        <w:t>l</w:t>
      </w:r>
      <w:r w:rsidR="00806A94" w:rsidRPr="006517A4">
        <w:rPr>
          <w:rFonts w:ascii="Arial" w:hAnsi="Arial" w:cs="Arial"/>
          <w:sz w:val="20"/>
          <w:szCs w:val="20"/>
        </w:rPr>
        <w:t>os</w:t>
      </w:r>
      <w:r w:rsidR="007B2313" w:rsidRPr="006517A4">
        <w:rPr>
          <w:rFonts w:ascii="Arial" w:hAnsi="Arial" w:cs="Arial"/>
          <w:sz w:val="20"/>
          <w:szCs w:val="20"/>
        </w:rPr>
        <w:t xml:space="preserve"> </w:t>
      </w:r>
      <w:r w:rsidRPr="006517A4">
        <w:rPr>
          <w:rFonts w:ascii="Arial" w:hAnsi="Arial" w:cs="Arial"/>
          <w:bCs/>
          <w:sz w:val="20"/>
          <w:szCs w:val="20"/>
        </w:rPr>
        <w:t>escrito</w:t>
      </w:r>
      <w:r w:rsidR="00806A94" w:rsidRPr="006517A4">
        <w:rPr>
          <w:rFonts w:ascii="Arial" w:hAnsi="Arial" w:cs="Arial"/>
          <w:bCs/>
          <w:sz w:val="20"/>
          <w:szCs w:val="20"/>
        </w:rPr>
        <w:t>s</w:t>
      </w:r>
      <w:r w:rsidRPr="006517A4">
        <w:rPr>
          <w:rFonts w:ascii="Arial" w:hAnsi="Arial" w:cs="Arial"/>
          <w:bCs/>
          <w:sz w:val="20"/>
          <w:szCs w:val="20"/>
        </w:rPr>
        <w:t xml:space="preserve"> en comento ha</w:t>
      </w:r>
      <w:r w:rsidR="00806A94" w:rsidRPr="006517A4">
        <w:rPr>
          <w:rFonts w:ascii="Arial" w:hAnsi="Arial" w:cs="Arial"/>
          <w:bCs/>
          <w:sz w:val="20"/>
          <w:szCs w:val="20"/>
        </w:rPr>
        <w:t>n</w:t>
      </w:r>
      <w:r w:rsidRPr="006517A4">
        <w:rPr>
          <w:rFonts w:ascii="Arial" w:hAnsi="Arial" w:cs="Arial"/>
          <w:bCs/>
          <w:sz w:val="20"/>
          <w:szCs w:val="20"/>
        </w:rPr>
        <w:t xml:space="preserve"> sido objeto de un estudio minucioso respecto a la viabilidad de las </w:t>
      </w:r>
      <w:r w:rsidR="00806A94" w:rsidRPr="006517A4">
        <w:rPr>
          <w:rFonts w:ascii="Arial" w:hAnsi="Arial" w:cs="Arial"/>
          <w:bCs/>
          <w:sz w:val="20"/>
          <w:szCs w:val="20"/>
        </w:rPr>
        <w:t xml:space="preserve">implementaciones </w:t>
      </w:r>
      <w:r w:rsidRPr="006517A4">
        <w:rPr>
          <w:rFonts w:ascii="Arial" w:hAnsi="Arial" w:cs="Arial"/>
          <w:bCs/>
          <w:sz w:val="20"/>
          <w:szCs w:val="20"/>
        </w:rPr>
        <w:t>legales que se plantean, arribando a la conclusión que en el presente dictamen se resolverá, parcialmente, el contenido de las propuestas en estudio</w:t>
      </w:r>
      <w:r w:rsidR="00806A94" w:rsidRPr="006517A4">
        <w:rPr>
          <w:rFonts w:ascii="Arial" w:hAnsi="Arial" w:cs="Arial"/>
          <w:bCs/>
          <w:sz w:val="20"/>
          <w:szCs w:val="20"/>
        </w:rPr>
        <w:t>.</w:t>
      </w:r>
    </w:p>
    <w:p w:rsidR="00806A94" w:rsidRPr="006517A4" w:rsidRDefault="00806A94" w:rsidP="004521B5">
      <w:pPr>
        <w:ind w:firstLine="2160"/>
        <w:jc w:val="both"/>
        <w:rPr>
          <w:rFonts w:ascii="Arial" w:hAnsi="Arial" w:cs="Arial"/>
          <w:bCs/>
          <w:sz w:val="20"/>
          <w:szCs w:val="20"/>
        </w:rPr>
      </w:pPr>
    </w:p>
    <w:p w:rsidR="00806A94" w:rsidRPr="006517A4" w:rsidRDefault="00806A94" w:rsidP="004521B5">
      <w:pPr>
        <w:ind w:firstLine="708"/>
        <w:jc w:val="both"/>
        <w:rPr>
          <w:rFonts w:ascii="Arial" w:hAnsi="Arial" w:cs="Arial"/>
          <w:bCs/>
          <w:sz w:val="20"/>
          <w:szCs w:val="20"/>
        </w:rPr>
      </w:pPr>
      <w:r w:rsidRPr="006517A4">
        <w:rPr>
          <w:rFonts w:ascii="Arial" w:hAnsi="Arial" w:cs="Arial"/>
          <w:bCs/>
          <w:sz w:val="20"/>
          <w:szCs w:val="20"/>
        </w:rPr>
        <w:t>Lo apenas precis</w:t>
      </w:r>
      <w:r w:rsidR="004B2DA3" w:rsidRPr="006517A4">
        <w:rPr>
          <w:rFonts w:ascii="Arial" w:hAnsi="Arial" w:cs="Arial"/>
          <w:bCs/>
          <w:sz w:val="20"/>
          <w:szCs w:val="20"/>
        </w:rPr>
        <w:t>ado deviene por la razón de que</w:t>
      </w:r>
      <w:r w:rsidRPr="006517A4">
        <w:rPr>
          <w:rFonts w:ascii="Arial" w:hAnsi="Arial" w:cs="Arial"/>
          <w:bCs/>
          <w:sz w:val="20"/>
          <w:szCs w:val="20"/>
        </w:rPr>
        <w:t xml:space="preserve"> la iniciativa presentada por los Diputados Gorgonia Rosas López y José Guadalupe Curiel, integrantes del Grupo Parlamentario del Partido de la Revolución Democrática de la LIX Legislatura, toma como modelo la legislación de Baja California, la cual, de la simple apreciación de dicha Ley de Entrega Recepción de los Asuntos y Recursos Públicos para el Estado de Baja California actual, contiene su última reforma el día 13 de septiembre de 2013, por lo que se puede inferir que resultaría ocioso pretender implementar una legislación que ya qued</w:t>
      </w:r>
      <w:r w:rsidR="004B2DA3" w:rsidRPr="006517A4">
        <w:rPr>
          <w:rFonts w:ascii="Arial" w:hAnsi="Arial" w:cs="Arial"/>
          <w:bCs/>
          <w:sz w:val="20"/>
          <w:szCs w:val="20"/>
        </w:rPr>
        <w:t>ó</w:t>
      </w:r>
      <w:r w:rsidRPr="006517A4">
        <w:rPr>
          <w:rFonts w:ascii="Arial" w:hAnsi="Arial" w:cs="Arial"/>
          <w:bCs/>
          <w:sz w:val="20"/>
          <w:szCs w:val="20"/>
        </w:rPr>
        <w:t xml:space="preserve"> superada por reformas</w:t>
      </w:r>
      <w:r w:rsidR="00761DD3" w:rsidRPr="006517A4">
        <w:rPr>
          <w:rFonts w:ascii="Arial" w:hAnsi="Arial" w:cs="Arial"/>
          <w:bCs/>
          <w:sz w:val="20"/>
          <w:szCs w:val="20"/>
        </w:rPr>
        <w:t xml:space="preserve"> posteriores a la presentación de la iniciativa que no</w:t>
      </w:r>
      <w:r w:rsidR="004B2DA3" w:rsidRPr="006517A4">
        <w:rPr>
          <w:rFonts w:ascii="Arial" w:hAnsi="Arial" w:cs="Arial"/>
          <w:bCs/>
          <w:sz w:val="20"/>
          <w:szCs w:val="20"/>
        </w:rPr>
        <w:t>s</w:t>
      </w:r>
      <w:r w:rsidR="00761DD3" w:rsidRPr="006517A4">
        <w:rPr>
          <w:rFonts w:ascii="Arial" w:hAnsi="Arial" w:cs="Arial"/>
          <w:bCs/>
          <w:sz w:val="20"/>
          <w:szCs w:val="20"/>
        </w:rPr>
        <w:t xml:space="preserve"> ocupa en el presente párrafo.</w:t>
      </w:r>
    </w:p>
    <w:p w:rsidR="00FC5B13" w:rsidRPr="006517A4" w:rsidRDefault="00FC5B13" w:rsidP="004521B5">
      <w:pPr>
        <w:ind w:firstLine="2160"/>
        <w:jc w:val="both"/>
        <w:rPr>
          <w:rFonts w:ascii="Arial" w:hAnsi="Arial" w:cs="Arial"/>
          <w:bCs/>
          <w:sz w:val="20"/>
          <w:szCs w:val="20"/>
        </w:rPr>
      </w:pPr>
    </w:p>
    <w:p w:rsidR="00FC5B13" w:rsidRPr="006517A4" w:rsidRDefault="00FC5B13" w:rsidP="004521B5">
      <w:pPr>
        <w:ind w:firstLine="708"/>
        <w:jc w:val="both"/>
        <w:rPr>
          <w:rFonts w:ascii="Arial" w:hAnsi="Arial" w:cs="Arial"/>
          <w:bCs/>
          <w:sz w:val="20"/>
          <w:szCs w:val="20"/>
        </w:rPr>
      </w:pPr>
      <w:r w:rsidRPr="006517A4">
        <w:rPr>
          <w:rFonts w:ascii="Arial" w:hAnsi="Arial" w:cs="Arial"/>
          <w:bCs/>
          <w:sz w:val="20"/>
          <w:szCs w:val="20"/>
        </w:rPr>
        <w:t>En cambio, la iniciativa de Ley presentada por el Diputado Abraham Montijo Cervantes</w:t>
      </w:r>
      <w:r w:rsidR="004B2DA3" w:rsidRPr="006517A4">
        <w:rPr>
          <w:rFonts w:ascii="Arial" w:hAnsi="Arial" w:cs="Arial"/>
          <w:bCs/>
          <w:sz w:val="20"/>
          <w:szCs w:val="20"/>
        </w:rPr>
        <w:t>,</w:t>
      </w:r>
      <w:r w:rsidRPr="006517A4">
        <w:rPr>
          <w:rFonts w:ascii="Arial" w:hAnsi="Arial" w:cs="Arial"/>
          <w:bCs/>
          <w:sz w:val="20"/>
          <w:szCs w:val="20"/>
        </w:rPr>
        <w:t xml:space="preserve"> integrante del Grupo Parlamentario del Partido Revolucionario Institucional de la LX Legislatura, advierte que con la finalidad de otorgar seguridad jurídica</w:t>
      </w:r>
      <w:r w:rsidR="004B2DA3" w:rsidRPr="006517A4">
        <w:rPr>
          <w:rFonts w:ascii="Arial" w:hAnsi="Arial" w:cs="Arial"/>
          <w:bCs/>
          <w:sz w:val="20"/>
          <w:szCs w:val="20"/>
        </w:rPr>
        <w:t>,</w:t>
      </w:r>
      <w:r w:rsidRPr="006517A4">
        <w:rPr>
          <w:rFonts w:ascii="Arial" w:hAnsi="Arial" w:cs="Arial"/>
          <w:bCs/>
          <w:sz w:val="20"/>
          <w:szCs w:val="20"/>
        </w:rPr>
        <w:t xml:space="preserve"> indica el debido procedimiento que se llevará a cabo para tal efecto, los términos para su realización, indica el contenido que deber</w:t>
      </w:r>
      <w:r w:rsidR="004B2DA3" w:rsidRPr="006517A4">
        <w:rPr>
          <w:rFonts w:ascii="Arial" w:hAnsi="Arial" w:cs="Arial"/>
          <w:bCs/>
          <w:sz w:val="20"/>
          <w:szCs w:val="20"/>
        </w:rPr>
        <w:t>á formar parte de dicha entrega-recepción, có</w:t>
      </w:r>
      <w:r w:rsidRPr="006517A4">
        <w:rPr>
          <w:rFonts w:ascii="Arial" w:hAnsi="Arial" w:cs="Arial"/>
          <w:bCs/>
          <w:sz w:val="20"/>
          <w:szCs w:val="20"/>
        </w:rPr>
        <w:t xml:space="preserve">mo se llevará a cabo dicho acto, así como las sanciones que se impondrán a quienes incurren en alguna de las omisiones que dispone la Ley en estudio, </w:t>
      </w:r>
      <w:r w:rsidRPr="006517A4">
        <w:rPr>
          <w:rFonts w:ascii="Arial" w:hAnsi="Arial" w:cs="Arial"/>
          <w:bCs/>
          <w:sz w:val="20"/>
          <w:szCs w:val="20"/>
          <w:lang w:val="es-MX"/>
        </w:rPr>
        <w:t>en términos de la Ley de Responsabilidades de los Servidores Públicos del Estado y de los Municipios</w:t>
      </w:r>
      <w:r w:rsidR="004B2DA3" w:rsidRPr="006517A4">
        <w:rPr>
          <w:rFonts w:ascii="Arial" w:hAnsi="Arial" w:cs="Arial"/>
          <w:bCs/>
          <w:sz w:val="20"/>
          <w:szCs w:val="20"/>
          <w:lang w:val="es-MX"/>
        </w:rPr>
        <w:t>, razones por las cuales, quienes integramos</w:t>
      </w:r>
      <w:r w:rsidRPr="006517A4">
        <w:rPr>
          <w:rFonts w:ascii="Arial" w:hAnsi="Arial" w:cs="Arial"/>
          <w:bCs/>
          <w:sz w:val="20"/>
          <w:szCs w:val="20"/>
          <w:lang w:val="es-MX"/>
        </w:rPr>
        <w:t xml:space="preserve"> esta comisión considera</w:t>
      </w:r>
      <w:r w:rsidR="004B2DA3" w:rsidRPr="006517A4">
        <w:rPr>
          <w:rFonts w:ascii="Arial" w:hAnsi="Arial" w:cs="Arial"/>
          <w:bCs/>
          <w:sz w:val="20"/>
          <w:szCs w:val="20"/>
          <w:lang w:val="es-MX"/>
        </w:rPr>
        <w:t>mos</w:t>
      </w:r>
      <w:r w:rsidRPr="006517A4">
        <w:rPr>
          <w:rFonts w:ascii="Arial" w:hAnsi="Arial" w:cs="Arial"/>
          <w:bCs/>
          <w:sz w:val="20"/>
          <w:szCs w:val="20"/>
          <w:lang w:val="es-MX"/>
        </w:rPr>
        <w:t xml:space="preserve"> idóneo el contenido mencionado de la iniciativa que nos ocupa en el presente párrafo, ya que se encuentran supuestos e hipótesis que resultan ser de vanguardia legislativa.</w:t>
      </w:r>
    </w:p>
    <w:p w:rsidR="00761DD3" w:rsidRPr="006517A4" w:rsidRDefault="00761DD3" w:rsidP="004521B5">
      <w:pPr>
        <w:ind w:firstLine="2160"/>
        <w:jc w:val="both"/>
        <w:rPr>
          <w:rFonts w:ascii="Arial" w:hAnsi="Arial" w:cs="Arial"/>
          <w:bCs/>
          <w:sz w:val="20"/>
          <w:szCs w:val="20"/>
        </w:rPr>
      </w:pPr>
    </w:p>
    <w:p w:rsidR="003F5464" w:rsidRPr="006517A4" w:rsidRDefault="003F5464" w:rsidP="004521B5">
      <w:pPr>
        <w:ind w:firstLine="708"/>
        <w:jc w:val="both"/>
        <w:rPr>
          <w:rFonts w:ascii="Arial" w:hAnsi="Arial" w:cs="Arial"/>
          <w:bCs/>
          <w:sz w:val="20"/>
          <w:szCs w:val="20"/>
          <w:highlight w:val="yellow"/>
        </w:rPr>
      </w:pPr>
      <w:r w:rsidRPr="006517A4">
        <w:rPr>
          <w:rFonts w:ascii="Arial" w:hAnsi="Arial" w:cs="Arial"/>
          <w:bCs/>
          <w:sz w:val="20"/>
          <w:szCs w:val="20"/>
        </w:rPr>
        <w:lastRenderedPageBreak/>
        <w:t>Por ello</w:t>
      </w:r>
      <w:r w:rsidR="00B24BE1" w:rsidRPr="006517A4">
        <w:rPr>
          <w:rFonts w:ascii="Arial" w:hAnsi="Arial" w:cs="Arial"/>
          <w:bCs/>
          <w:sz w:val="20"/>
          <w:szCs w:val="20"/>
        </w:rPr>
        <w:t xml:space="preserve">, ante la misma tesitura, lo idóneo </w:t>
      </w:r>
      <w:r w:rsidRPr="006517A4">
        <w:rPr>
          <w:rFonts w:ascii="Arial" w:hAnsi="Arial" w:cs="Arial"/>
          <w:bCs/>
          <w:sz w:val="20"/>
          <w:szCs w:val="20"/>
        </w:rPr>
        <w:t>resulta ser</w:t>
      </w:r>
      <w:r w:rsidR="00B24BE1" w:rsidRPr="006517A4">
        <w:rPr>
          <w:rFonts w:ascii="Arial" w:hAnsi="Arial" w:cs="Arial"/>
          <w:bCs/>
          <w:sz w:val="20"/>
          <w:szCs w:val="20"/>
        </w:rPr>
        <w:t xml:space="preserve"> que se </w:t>
      </w:r>
      <w:r w:rsidR="0054240A" w:rsidRPr="006517A4">
        <w:rPr>
          <w:rFonts w:ascii="Arial" w:hAnsi="Arial" w:cs="Arial"/>
          <w:bCs/>
          <w:sz w:val="20"/>
          <w:szCs w:val="20"/>
        </w:rPr>
        <w:t>dictamine la procedencia de la iniciativa de Ley presentada por el Diputado Abraham Montijo Cervantes</w:t>
      </w:r>
      <w:r w:rsidR="004B2DA3" w:rsidRPr="006517A4">
        <w:rPr>
          <w:rFonts w:ascii="Arial" w:hAnsi="Arial" w:cs="Arial"/>
          <w:bCs/>
          <w:sz w:val="20"/>
          <w:szCs w:val="20"/>
        </w:rPr>
        <w:t>,</w:t>
      </w:r>
      <w:r w:rsidR="0054240A" w:rsidRPr="006517A4">
        <w:rPr>
          <w:rFonts w:ascii="Arial" w:hAnsi="Arial" w:cs="Arial"/>
          <w:bCs/>
          <w:sz w:val="20"/>
          <w:szCs w:val="20"/>
        </w:rPr>
        <w:t xml:space="preserve"> integrante del Grupo Parlamentario del Partido Revolucionario Institucional de la LX Legislatura.</w:t>
      </w:r>
    </w:p>
    <w:p w:rsidR="0009659C" w:rsidRPr="006517A4" w:rsidRDefault="0009659C" w:rsidP="004521B5">
      <w:pPr>
        <w:ind w:firstLine="2160"/>
        <w:jc w:val="both"/>
        <w:rPr>
          <w:rFonts w:ascii="Arial" w:hAnsi="Arial" w:cs="Arial"/>
          <w:bCs/>
          <w:sz w:val="20"/>
          <w:szCs w:val="20"/>
          <w:highlight w:val="yellow"/>
        </w:rPr>
      </w:pPr>
    </w:p>
    <w:p w:rsidR="0009659C" w:rsidRPr="006517A4" w:rsidRDefault="0009659C" w:rsidP="004521B5">
      <w:pPr>
        <w:ind w:firstLine="708"/>
        <w:jc w:val="both"/>
        <w:rPr>
          <w:rFonts w:ascii="Arial" w:hAnsi="Arial" w:cs="Arial"/>
          <w:sz w:val="20"/>
          <w:szCs w:val="20"/>
          <w:highlight w:val="yellow"/>
        </w:rPr>
      </w:pPr>
      <w:r w:rsidRPr="006517A4">
        <w:rPr>
          <w:rFonts w:ascii="Arial" w:hAnsi="Arial" w:cs="Arial"/>
          <w:sz w:val="20"/>
          <w:szCs w:val="20"/>
        </w:rPr>
        <w:t xml:space="preserve">En tal sentido, una vez analizada la </w:t>
      </w:r>
      <w:r w:rsidR="004B2DA3" w:rsidRPr="006517A4">
        <w:rPr>
          <w:rFonts w:ascii="Arial" w:hAnsi="Arial" w:cs="Arial"/>
          <w:sz w:val="20"/>
          <w:szCs w:val="20"/>
        </w:rPr>
        <w:t>viabilidad</w:t>
      </w:r>
      <w:r w:rsidRPr="006517A4">
        <w:rPr>
          <w:rFonts w:ascii="Arial" w:hAnsi="Arial" w:cs="Arial"/>
          <w:sz w:val="20"/>
          <w:szCs w:val="20"/>
        </w:rPr>
        <w:t xml:space="preserve"> que se plantea respecto a la </w:t>
      </w:r>
      <w:r w:rsidR="0054240A" w:rsidRPr="006517A4">
        <w:rPr>
          <w:rFonts w:ascii="Arial" w:hAnsi="Arial" w:cs="Arial"/>
          <w:sz w:val="20"/>
          <w:szCs w:val="20"/>
        </w:rPr>
        <w:t>creación de la Ley de Entrega Recepción para el Estado de Sonora</w:t>
      </w:r>
      <w:r w:rsidRPr="006517A4">
        <w:rPr>
          <w:rFonts w:ascii="Arial" w:hAnsi="Arial" w:cs="Arial"/>
          <w:sz w:val="20"/>
          <w:szCs w:val="20"/>
        </w:rPr>
        <w:t xml:space="preserve">, consideramos procedente su aprobación, ya que con la misma se estaría llevando una nueva acción afirmativa a favor de </w:t>
      </w:r>
      <w:r w:rsidR="0054240A" w:rsidRPr="006517A4">
        <w:rPr>
          <w:rFonts w:ascii="Arial" w:hAnsi="Arial" w:cs="Arial"/>
          <w:sz w:val="20"/>
          <w:szCs w:val="20"/>
        </w:rPr>
        <w:t>implementar las bases y disposiciones legales que regulen</w:t>
      </w:r>
      <w:r w:rsidR="004B2DA3" w:rsidRPr="006517A4">
        <w:rPr>
          <w:rFonts w:ascii="Arial" w:hAnsi="Arial" w:cs="Arial"/>
          <w:sz w:val="20"/>
          <w:szCs w:val="20"/>
        </w:rPr>
        <w:t>,</w:t>
      </w:r>
      <w:r w:rsidR="0054240A" w:rsidRPr="006517A4">
        <w:rPr>
          <w:rFonts w:ascii="Arial" w:hAnsi="Arial" w:cs="Arial"/>
          <w:sz w:val="20"/>
          <w:szCs w:val="20"/>
        </w:rPr>
        <w:t xml:space="preserve"> de manera transparente, eficaz y responsable</w:t>
      </w:r>
      <w:r w:rsidR="004B2DA3" w:rsidRPr="006517A4">
        <w:rPr>
          <w:rFonts w:ascii="Arial" w:hAnsi="Arial" w:cs="Arial"/>
          <w:sz w:val="20"/>
          <w:szCs w:val="20"/>
        </w:rPr>
        <w:t>,</w:t>
      </w:r>
      <w:r w:rsidR="0054240A" w:rsidRPr="006517A4">
        <w:rPr>
          <w:rFonts w:ascii="Arial" w:hAnsi="Arial" w:cs="Arial"/>
          <w:sz w:val="20"/>
          <w:szCs w:val="20"/>
        </w:rPr>
        <w:t xml:space="preserve"> el acto de entrega</w:t>
      </w:r>
      <w:r w:rsidR="004B2DA3" w:rsidRPr="006517A4">
        <w:rPr>
          <w:rFonts w:ascii="Arial" w:hAnsi="Arial" w:cs="Arial"/>
          <w:sz w:val="20"/>
          <w:szCs w:val="20"/>
        </w:rPr>
        <w:t>-</w:t>
      </w:r>
      <w:r w:rsidR="00C638FE" w:rsidRPr="006517A4">
        <w:rPr>
          <w:rFonts w:ascii="Arial" w:hAnsi="Arial" w:cs="Arial"/>
          <w:sz w:val="20"/>
          <w:szCs w:val="20"/>
        </w:rPr>
        <w:t>recepción de los</w:t>
      </w:r>
      <w:r w:rsidR="00C638FE" w:rsidRPr="006517A4">
        <w:rPr>
          <w:rFonts w:ascii="Arial" w:hAnsi="Arial" w:cs="Arial"/>
          <w:bCs/>
          <w:sz w:val="20"/>
          <w:szCs w:val="20"/>
          <w:lang w:val="es-MX"/>
        </w:rPr>
        <w:t xml:space="preserve"> recursos financieros, humanos y materiales, entre los que se encuentren, entre otros,</w:t>
      </w:r>
      <w:r w:rsidR="00C638FE" w:rsidRPr="006517A4">
        <w:rPr>
          <w:rFonts w:ascii="Arial" w:hAnsi="Arial" w:cs="Arial"/>
          <w:sz w:val="20"/>
          <w:szCs w:val="20"/>
          <w:lang w:val="es-MX"/>
        </w:rPr>
        <w:t xml:space="preserve"> los </w:t>
      </w:r>
      <w:r w:rsidR="00C638FE" w:rsidRPr="006517A4">
        <w:rPr>
          <w:rFonts w:ascii="Arial" w:hAnsi="Arial" w:cs="Arial"/>
          <w:bCs/>
          <w:sz w:val="20"/>
          <w:szCs w:val="20"/>
          <w:lang w:val="es-MX"/>
        </w:rPr>
        <w:t xml:space="preserve">documentos, valores, programas, estudios y proyectos existentes en la </w:t>
      </w:r>
      <w:r w:rsidR="004B2DA3" w:rsidRPr="006517A4">
        <w:rPr>
          <w:rFonts w:ascii="Arial" w:hAnsi="Arial" w:cs="Arial"/>
          <w:bCs/>
          <w:sz w:val="20"/>
          <w:szCs w:val="20"/>
          <w:lang w:val="es-MX"/>
        </w:rPr>
        <w:t>a</w:t>
      </w:r>
      <w:r w:rsidR="00C638FE" w:rsidRPr="006517A4">
        <w:rPr>
          <w:rFonts w:ascii="Arial" w:hAnsi="Arial" w:cs="Arial"/>
          <w:bCs/>
          <w:sz w:val="20"/>
          <w:szCs w:val="20"/>
          <w:lang w:val="es-MX"/>
        </w:rPr>
        <w:t xml:space="preserve">dministración </w:t>
      </w:r>
      <w:r w:rsidR="004B2DA3" w:rsidRPr="006517A4">
        <w:rPr>
          <w:rFonts w:ascii="Arial" w:hAnsi="Arial" w:cs="Arial"/>
          <w:bCs/>
          <w:sz w:val="20"/>
          <w:szCs w:val="20"/>
          <w:lang w:val="es-MX"/>
        </w:rPr>
        <w:t>p</w:t>
      </w:r>
      <w:r w:rsidR="00C638FE" w:rsidRPr="006517A4">
        <w:rPr>
          <w:rFonts w:ascii="Arial" w:hAnsi="Arial" w:cs="Arial"/>
          <w:bCs/>
          <w:sz w:val="20"/>
          <w:szCs w:val="20"/>
          <w:lang w:val="es-MX"/>
        </w:rPr>
        <w:t xml:space="preserve">ública y </w:t>
      </w:r>
      <w:r w:rsidR="004B2DA3" w:rsidRPr="006517A4">
        <w:rPr>
          <w:rFonts w:ascii="Arial" w:hAnsi="Arial" w:cs="Arial"/>
          <w:bCs/>
          <w:sz w:val="20"/>
          <w:szCs w:val="20"/>
          <w:lang w:val="es-MX"/>
        </w:rPr>
        <w:t>p</w:t>
      </w:r>
      <w:r w:rsidR="00C638FE" w:rsidRPr="006517A4">
        <w:rPr>
          <w:rFonts w:ascii="Arial" w:hAnsi="Arial" w:cs="Arial"/>
          <w:bCs/>
          <w:sz w:val="20"/>
          <w:szCs w:val="20"/>
          <w:lang w:val="es-MX"/>
        </w:rPr>
        <w:t>araestatal</w:t>
      </w:r>
      <w:r w:rsidRPr="006517A4">
        <w:rPr>
          <w:rFonts w:ascii="Arial" w:hAnsi="Arial" w:cs="Arial"/>
          <w:sz w:val="20"/>
          <w:szCs w:val="20"/>
        </w:rPr>
        <w:t>.</w:t>
      </w:r>
    </w:p>
    <w:p w:rsidR="00C638FE" w:rsidRPr="006517A4" w:rsidRDefault="00C638FE" w:rsidP="004521B5">
      <w:pPr>
        <w:ind w:firstLine="2160"/>
        <w:jc w:val="both"/>
        <w:rPr>
          <w:rFonts w:ascii="Arial" w:hAnsi="Arial" w:cs="Arial"/>
          <w:sz w:val="20"/>
          <w:szCs w:val="20"/>
        </w:rPr>
      </w:pPr>
    </w:p>
    <w:p w:rsidR="0009659C" w:rsidRDefault="0009659C" w:rsidP="004521B5">
      <w:pPr>
        <w:pStyle w:val="Sangradetextonormal"/>
        <w:spacing w:line="240" w:lineRule="auto"/>
        <w:ind w:firstLine="708"/>
        <w:rPr>
          <w:rFonts w:ascii="Arial" w:hAnsi="Arial" w:cs="Arial"/>
          <w:sz w:val="20"/>
          <w:szCs w:val="20"/>
        </w:rPr>
      </w:pPr>
      <w:r w:rsidRPr="006517A4">
        <w:rPr>
          <w:rFonts w:ascii="Arial" w:hAnsi="Arial" w:cs="Arial"/>
          <w:sz w:val="20"/>
          <w:szCs w:val="20"/>
        </w:rPr>
        <w:t>En razón de lo anterior, qui</w:t>
      </w:r>
      <w:r w:rsidR="003C0539" w:rsidRPr="006517A4">
        <w:rPr>
          <w:rFonts w:ascii="Arial" w:hAnsi="Arial" w:cs="Arial"/>
          <w:sz w:val="20"/>
          <w:szCs w:val="20"/>
        </w:rPr>
        <w:t>enes integramos estas Comisión</w:t>
      </w:r>
      <w:r w:rsidR="004B2DA3" w:rsidRPr="006517A4">
        <w:rPr>
          <w:rFonts w:ascii="Arial" w:hAnsi="Arial" w:cs="Arial"/>
          <w:sz w:val="20"/>
          <w:szCs w:val="20"/>
        </w:rPr>
        <w:t>,</w:t>
      </w:r>
      <w:r w:rsidRPr="006517A4">
        <w:rPr>
          <w:rFonts w:ascii="Arial" w:hAnsi="Arial" w:cs="Arial"/>
          <w:sz w:val="20"/>
          <w:szCs w:val="20"/>
        </w:rPr>
        <w:t xml:space="preserve"> nos encontramos convencidos de que la aprobación de la modificación </w:t>
      </w:r>
      <w:r w:rsidR="004B2DA3" w:rsidRPr="006517A4">
        <w:rPr>
          <w:rFonts w:ascii="Arial" w:hAnsi="Arial" w:cs="Arial"/>
          <w:sz w:val="20"/>
          <w:szCs w:val="20"/>
        </w:rPr>
        <w:t>legal en cuestión se convertirá</w:t>
      </w:r>
      <w:r w:rsidRPr="006517A4">
        <w:rPr>
          <w:rFonts w:ascii="Arial" w:hAnsi="Arial" w:cs="Arial"/>
          <w:sz w:val="20"/>
          <w:szCs w:val="20"/>
        </w:rPr>
        <w:t xml:space="preserve"> en un gran avance para mantener a nuestro Estado como de avanzada respecto </w:t>
      </w:r>
      <w:r w:rsidR="004B2DA3" w:rsidRPr="006517A4">
        <w:rPr>
          <w:rFonts w:ascii="Arial" w:hAnsi="Arial" w:cs="Arial"/>
          <w:sz w:val="20"/>
          <w:szCs w:val="20"/>
        </w:rPr>
        <w:t>la regulación de</w:t>
      </w:r>
      <w:r w:rsidRPr="006517A4">
        <w:rPr>
          <w:rFonts w:ascii="Arial" w:hAnsi="Arial" w:cs="Arial"/>
          <w:sz w:val="20"/>
          <w:szCs w:val="20"/>
        </w:rPr>
        <w:t>l tema de</w:t>
      </w:r>
      <w:r w:rsidR="004B2DA3" w:rsidRPr="006517A4">
        <w:rPr>
          <w:rFonts w:ascii="Arial" w:hAnsi="Arial" w:cs="Arial"/>
          <w:sz w:val="20"/>
          <w:szCs w:val="20"/>
        </w:rPr>
        <w:t>l</w:t>
      </w:r>
      <w:r w:rsidR="007B2313" w:rsidRPr="006517A4">
        <w:rPr>
          <w:rFonts w:ascii="Arial" w:hAnsi="Arial" w:cs="Arial"/>
          <w:sz w:val="20"/>
          <w:szCs w:val="20"/>
        </w:rPr>
        <w:t xml:space="preserve"> </w:t>
      </w:r>
      <w:r w:rsidR="003C0539" w:rsidRPr="006517A4">
        <w:rPr>
          <w:rFonts w:ascii="Arial" w:hAnsi="Arial" w:cs="Arial"/>
          <w:sz w:val="20"/>
          <w:szCs w:val="20"/>
        </w:rPr>
        <w:t xml:space="preserve">ejercicio </w:t>
      </w:r>
      <w:r w:rsidR="006C0354" w:rsidRPr="006517A4">
        <w:rPr>
          <w:rFonts w:ascii="Arial" w:hAnsi="Arial" w:cs="Arial"/>
          <w:sz w:val="20"/>
          <w:szCs w:val="20"/>
        </w:rPr>
        <w:t xml:space="preserve">de </w:t>
      </w:r>
      <w:r w:rsidR="004B2DA3" w:rsidRPr="006517A4">
        <w:rPr>
          <w:rFonts w:ascii="Arial" w:hAnsi="Arial" w:cs="Arial"/>
          <w:sz w:val="20"/>
          <w:szCs w:val="20"/>
        </w:rPr>
        <w:t xml:space="preserve">funciones de </w:t>
      </w:r>
      <w:r w:rsidR="006C0354" w:rsidRPr="006517A4">
        <w:rPr>
          <w:rFonts w:ascii="Arial" w:hAnsi="Arial" w:cs="Arial"/>
          <w:sz w:val="20"/>
          <w:szCs w:val="20"/>
        </w:rPr>
        <w:t xml:space="preserve">la </w:t>
      </w:r>
      <w:r w:rsidR="004B2DA3" w:rsidRPr="006517A4">
        <w:rPr>
          <w:rFonts w:ascii="Arial" w:hAnsi="Arial" w:cs="Arial"/>
          <w:sz w:val="20"/>
          <w:szCs w:val="20"/>
        </w:rPr>
        <w:t>a</w:t>
      </w:r>
      <w:r w:rsidR="006C0354" w:rsidRPr="006517A4">
        <w:rPr>
          <w:rFonts w:ascii="Arial" w:hAnsi="Arial" w:cs="Arial"/>
          <w:sz w:val="20"/>
          <w:szCs w:val="20"/>
        </w:rPr>
        <w:t xml:space="preserve">dministración </w:t>
      </w:r>
      <w:r w:rsidR="004B2DA3" w:rsidRPr="006517A4">
        <w:rPr>
          <w:rFonts w:ascii="Arial" w:hAnsi="Arial" w:cs="Arial"/>
          <w:sz w:val="20"/>
          <w:szCs w:val="20"/>
        </w:rPr>
        <w:t>p</w:t>
      </w:r>
      <w:r w:rsidR="006C0354" w:rsidRPr="006517A4">
        <w:rPr>
          <w:rFonts w:ascii="Arial" w:hAnsi="Arial" w:cs="Arial"/>
          <w:sz w:val="20"/>
          <w:szCs w:val="20"/>
        </w:rPr>
        <w:t>ública</w:t>
      </w:r>
      <w:r w:rsidRPr="006517A4">
        <w:rPr>
          <w:rFonts w:ascii="Arial" w:hAnsi="Arial" w:cs="Arial"/>
          <w:sz w:val="20"/>
          <w:szCs w:val="20"/>
        </w:rPr>
        <w:t xml:space="preserve">, </w:t>
      </w:r>
      <w:r w:rsidR="003C0539" w:rsidRPr="006517A4">
        <w:rPr>
          <w:rFonts w:ascii="Arial" w:hAnsi="Arial" w:cs="Arial"/>
          <w:sz w:val="20"/>
          <w:szCs w:val="20"/>
        </w:rPr>
        <w:t>con la finalidad de</w:t>
      </w:r>
      <w:r w:rsidR="006C0354" w:rsidRPr="006517A4">
        <w:rPr>
          <w:rFonts w:ascii="Arial" w:hAnsi="Arial" w:cs="Arial"/>
          <w:sz w:val="20"/>
          <w:szCs w:val="20"/>
        </w:rPr>
        <w:t xml:space="preserve"> agilizar, transparentar e imponer responsabilidades </w:t>
      </w:r>
      <w:r w:rsidR="004B2DA3" w:rsidRPr="006517A4">
        <w:rPr>
          <w:rFonts w:ascii="Arial" w:hAnsi="Arial" w:cs="Arial"/>
          <w:sz w:val="20"/>
          <w:szCs w:val="20"/>
        </w:rPr>
        <w:t xml:space="preserve">para </w:t>
      </w:r>
      <w:r w:rsidR="006C0354" w:rsidRPr="006517A4">
        <w:rPr>
          <w:rFonts w:ascii="Arial" w:hAnsi="Arial" w:cs="Arial"/>
          <w:sz w:val="20"/>
          <w:szCs w:val="20"/>
        </w:rPr>
        <w:t>dar continuidad al ejercicio, conocimiento y aprovechamiento de los recursos, por resultar ser de interés público</w:t>
      </w:r>
      <w:r w:rsidR="004B2DA3" w:rsidRPr="006517A4">
        <w:rPr>
          <w:rFonts w:ascii="Arial" w:hAnsi="Arial" w:cs="Arial"/>
          <w:sz w:val="20"/>
          <w:szCs w:val="20"/>
        </w:rPr>
        <w:t xml:space="preserve">. En consecuencia, </w:t>
      </w:r>
      <w:r w:rsidRPr="006517A4">
        <w:rPr>
          <w:rFonts w:ascii="Arial" w:hAnsi="Arial" w:cs="Arial"/>
          <w:sz w:val="20"/>
          <w:szCs w:val="20"/>
        </w:rPr>
        <w:t>con apoyo en lo dispuesto por el artículo 52 de la Constitución Política del Estado de Sonora, sometemos a consideración del pleno el siguiente proyecto de:</w:t>
      </w:r>
    </w:p>
    <w:p w:rsidR="006517A4" w:rsidRPr="004521B5" w:rsidRDefault="006517A4" w:rsidP="004521B5">
      <w:pPr>
        <w:autoSpaceDE w:val="0"/>
        <w:autoSpaceDN w:val="0"/>
        <w:adjustRightInd w:val="0"/>
        <w:jc w:val="center"/>
        <w:rPr>
          <w:rFonts w:ascii="Arial" w:hAnsi="Arial" w:cs="Arial"/>
          <w:bCs/>
        </w:rPr>
      </w:pPr>
    </w:p>
    <w:p w:rsidR="006517A4" w:rsidRPr="004521B5" w:rsidRDefault="006517A4" w:rsidP="004521B5">
      <w:pPr>
        <w:autoSpaceDE w:val="0"/>
        <w:autoSpaceDN w:val="0"/>
        <w:adjustRightInd w:val="0"/>
        <w:jc w:val="center"/>
        <w:rPr>
          <w:rFonts w:ascii="Arial" w:hAnsi="Arial" w:cs="Arial"/>
          <w:bCs/>
        </w:rPr>
      </w:pPr>
      <w:r w:rsidRPr="004521B5">
        <w:rPr>
          <w:rFonts w:ascii="Arial" w:hAnsi="Arial" w:cs="Arial"/>
          <w:bCs/>
        </w:rPr>
        <w:t xml:space="preserve">N U M E R O   </w:t>
      </w:r>
      <w:r w:rsidR="00B425FC">
        <w:rPr>
          <w:rFonts w:ascii="Arial" w:hAnsi="Arial" w:cs="Arial"/>
          <w:bCs/>
        </w:rPr>
        <w:t>176</w:t>
      </w:r>
    </w:p>
    <w:p w:rsidR="006517A4" w:rsidRPr="004521B5" w:rsidRDefault="006517A4" w:rsidP="004521B5">
      <w:pPr>
        <w:pStyle w:val="Sangradetextonormal"/>
        <w:spacing w:line="240" w:lineRule="auto"/>
        <w:ind w:firstLine="2126"/>
        <w:rPr>
          <w:rFonts w:ascii="Arial" w:hAnsi="Arial" w:cs="Arial"/>
        </w:rPr>
      </w:pPr>
    </w:p>
    <w:p w:rsidR="00357FE9" w:rsidRPr="00D60DC1" w:rsidRDefault="00357FE9" w:rsidP="00D60DC1">
      <w:pPr>
        <w:pStyle w:val="Ttulo1"/>
      </w:pPr>
      <w:bookmarkStart w:id="0" w:name="_Toc503438391"/>
      <w:bookmarkStart w:id="1" w:name="_Toc503438477"/>
      <w:r w:rsidRPr="00D60DC1">
        <w:t>LEY</w:t>
      </w:r>
      <w:bookmarkEnd w:id="0"/>
      <w:bookmarkEnd w:id="1"/>
    </w:p>
    <w:p w:rsidR="00357FE9" w:rsidRPr="00D60DC1" w:rsidRDefault="00357FE9" w:rsidP="00D60DC1">
      <w:pPr>
        <w:pStyle w:val="Ttulo1"/>
      </w:pPr>
    </w:p>
    <w:p w:rsidR="00357FE9" w:rsidRPr="00D60DC1" w:rsidRDefault="00357FE9" w:rsidP="00D60DC1">
      <w:pPr>
        <w:pStyle w:val="Ttulo1"/>
      </w:pPr>
      <w:bookmarkStart w:id="2" w:name="_Toc503438392"/>
      <w:bookmarkStart w:id="3" w:name="_Toc503438478"/>
      <w:r w:rsidRPr="00D60DC1">
        <w:t>DE ENTREGA RECEPCIÓN PARA EL ESTADO DE SONORA</w:t>
      </w:r>
      <w:bookmarkEnd w:id="2"/>
      <w:bookmarkEnd w:id="3"/>
    </w:p>
    <w:p w:rsidR="00357FE9" w:rsidRPr="004521B5" w:rsidRDefault="00357FE9" w:rsidP="004521B5">
      <w:pPr>
        <w:jc w:val="both"/>
        <w:rPr>
          <w:rFonts w:ascii="Arial" w:hAnsi="Arial" w:cs="Arial"/>
        </w:rPr>
      </w:pPr>
    </w:p>
    <w:p w:rsidR="00357FE9" w:rsidRPr="00D60DC1" w:rsidRDefault="00357FE9" w:rsidP="00D60DC1">
      <w:pPr>
        <w:pStyle w:val="Ttulo1"/>
      </w:pPr>
      <w:bookmarkStart w:id="4" w:name="_Toc503438393"/>
      <w:bookmarkStart w:id="5" w:name="_Toc503438479"/>
      <w:r w:rsidRPr="00D60DC1">
        <w:t>TÍTULO PRIMERO</w:t>
      </w:r>
      <w:bookmarkEnd w:id="4"/>
      <w:bookmarkEnd w:id="5"/>
    </w:p>
    <w:p w:rsidR="00357FE9" w:rsidRPr="004521B5" w:rsidRDefault="00357FE9" w:rsidP="00D60DC1">
      <w:pPr>
        <w:pStyle w:val="Ttulo2"/>
      </w:pPr>
      <w:bookmarkStart w:id="6" w:name="_Toc503438394"/>
      <w:bookmarkStart w:id="7" w:name="_Toc503438480"/>
      <w:r w:rsidRPr="004521B5">
        <w:t>DISPOSICIONES GENERALES</w:t>
      </w:r>
      <w:bookmarkEnd w:id="6"/>
      <w:bookmarkEnd w:id="7"/>
    </w:p>
    <w:p w:rsidR="00357FE9" w:rsidRPr="004521B5" w:rsidRDefault="00357FE9" w:rsidP="004521B5">
      <w:pPr>
        <w:jc w:val="center"/>
        <w:rPr>
          <w:rFonts w:ascii="Arial" w:hAnsi="Arial" w:cs="Arial"/>
          <w:b/>
        </w:rPr>
      </w:pPr>
    </w:p>
    <w:p w:rsidR="00357FE9" w:rsidRPr="004521B5" w:rsidRDefault="00357FE9" w:rsidP="00D60DC1">
      <w:pPr>
        <w:pStyle w:val="Ttulo1"/>
      </w:pPr>
      <w:bookmarkStart w:id="8" w:name="_Toc503438395"/>
      <w:bookmarkStart w:id="9" w:name="_Toc503438481"/>
      <w:r w:rsidRPr="004521B5">
        <w:t>CAPÍTULO ÚNICO</w:t>
      </w:r>
      <w:bookmarkEnd w:id="8"/>
      <w:bookmarkEnd w:id="9"/>
    </w:p>
    <w:p w:rsidR="00357FE9" w:rsidRPr="004521B5" w:rsidRDefault="00357FE9" w:rsidP="00D60DC1">
      <w:pPr>
        <w:pStyle w:val="Ttulo2"/>
      </w:pPr>
      <w:bookmarkStart w:id="10" w:name="_Toc503438396"/>
      <w:bookmarkStart w:id="11" w:name="_Toc503438482"/>
      <w:r w:rsidRPr="004521B5">
        <w:t>DISPOSICIONES GENERALES</w:t>
      </w:r>
      <w:bookmarkEnd w:id="10"/>
      <w:bookmarkEnd w:id="11"/>
    </w:p>
    <w:p w:rsidR="00357FE9" w:rsidRPr="004521B5" w:rsidRDefault="00357FE9" w:rsidP="004521B5">
      <w:pPr>
        <w:jc w:val="both"/>
        <w:rPr>
          <w:rFonts w:ascii="Arial" w:hAnsi="Arial" w:cs="Arial"/>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1.- </w:t>
      </w:r>
      <w:r w:rsidRPr="006517A4">
        <w:rPr>
          <w:rFonts w:ascii="Arial" w:hAnsi="Arial" w:cs="Arial"/>
          <w:sz w:val="20"/>
          <w:szCs w:val="20"/>
        </w:rPr>
        <w:t>La presente Ley es de orden público y observancia obligatoria y tiene por objeto establecer las normas generales conforme a las cuales, los Suj</w:t>
      </w:r>
      <w:r w:rsidR="004A0177" w:rsidRPr="006517A4">
        <w:rPr>
          <w:rFonts w:ascii="Arial" w:hAnsi="Arial" w:cs="Arial"/>
          <w:sz w:val="20"/>
          <w:szCs w:val="20"/>
        </w:rPr>
        <w:t>etos Obligados previstos en</w:t>
      </w:r>
      <w:r w:rsidRPr="006517A4">
        <w:rPr>
          <w:rFonts w:ascii="Arial" w:hAnsi="Arial" w:cs="Arial"/>
          <w:sz w:val="20"/>
          <w:szCs w:val="20"/>
        </w:rPr>
        <w:t xml:space="preserve"> la presente Ley, entregarán a quienes los sustituyan al término de su empleo, cargo o comisión, lo</w:t>
      </w:r>
      <w:r w:rsidR="004A0177" w:rsidRPr="006517A4">
        <w:rPr>
          <w:rFonts w:ascii="Arial" w:hAnsi="Arial" w:cs="Arial"/>
          <w:sz w:val="20"/>
          <w:szCs w:val="20"/>
        </w:rPr>
        <w:t>s recursos humanos, materiales,</w:t>
      </w:r>
      <w:r w:rsidRPr="006517A4">
        <w:rPr>
          <w:rFonts w:ascii="Arial" w:hAnsi="Arial" w:cs="Arial"/>
          <w:sz w:val="20"/>
          <w:szCs w:val="20"/>
        </w:rPr>
        <w:t xml:space="preserve"> financieros</w:t>
      </w:r>
      <w:r w:rsidR="004A0177" w:rsidRPr="006517A4">
        <w:rPr>
          <w:rFonts w:ascii="Arial" w:hAnsi="Arial" w:cs="Arial"/>
          <w:sz w:val="20"/>
          <w:szCs w:val="20"/>
        </w:rPr>
        <w:t xml:space="preserve"> y tecnológicos</w:t>
      </w:r>
      <w:r w:rsidRPr="006517A4">
        <w:rPr>
          <w:rFonts w:ascii="Arial" w:hAnsi="Arial" w:cs="Arial"/>
          <w:sz w:val="20"/>
          <w:szCs w:val="20"/>
        </w:rPr>
        <w:t>, así como documentos y demás información generada en el ejercicio de sus funciones.</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2.- </w:t>
      </w:r>
      <w:r w:rsidRPr="006517A4">
        <w:rPr>
          <w:rFonts w:ascii="Arial" w:hAnsi="Arial" w:cs="Arial"/>
          <w:sz w:val="20"/>
          <w:szCs w:val="20"/>
        </w:rPr>
        <w:t>Corresponderá a los Sujetos Obligados a la presente L</w:t>
      </w:r>
      <w:r w:rsidR="00B36605" w:rsidRPr="006517A4">
        <w:rPr>
          <w:rFonts w:ascii="Arial" w:hAnsi="Arial" w:cs="Arial"/>
          <w:sz w:val="20"/>
          <w:szCs w:val="20"/>
        </w:rPr>
        <w:t>ey</w:t>
      </w:r>
      <w:r w:rsidRPr="006517A4">
        <w:rPr>
          <w:rFonts w:ascii="Arial" w:hAnsi="Arial" w:cs="Arial"/>
          <w:sz w:val="20"/>
          <w:szCs w:val="20"/>
        </w:rPr>
        <w:t xml:space="preserve"> determinar</w:t>
      </w:r>
      <w:r w:rsidR="00B36605" w:rsidRPr="006517A4">
        <w:rPr>
          <w:rFonts w:ascii="Arial" w:hAnsi="Arial" w:cs="Arial"/>
          <w:sz w:val="20"/>
          <w:szCs w:val="20"/>
        </w:rPr>
        <w:t>,</w:t>
      </w:r>
      <w:r w:rsidRPr="006517A4">
        <w:rPr>
          <w:rFonts w:ascii="Arial" w:hAnsi="Arial" w:cs="Arial"/>
          <w:sz w:val="20"/>
          <w:szCs w:val="20"/>
        </w:rPr>
        <w:t xml:space="preserve"> en sus respectivas áreas de competencia, los servidores públicos que por la naturaleza e importancia de las </w:t>
      </w:r>
      <w:r w:rsidR="00B36605" w:rsidRPr="006517A4">
        <w:rPr>
          <w:rFonts w:ascii="Arial" w:hAnsi="Arial" w:cs="Arial"/>
          <w:sz w:val="20"/>
          <w:szCs w:val="20"/>
        </w:rPr>
        <w:t>funciones públicas que realizan</w:t>
      </w:r>
      <w:r w:rsidRPr="006517A4">
        <w:rPr>
          <w:rFonts w:ascii="Arial" w:hAnsi="Arial" w:cs="Arial"/>
          <w:sz w:val="20"/>
          <w:szCs w:val="20"/>
        </w:rPr>
        <w:t xml:space="preserve"> o por administrar o manejar fondos, bienes y valores públicos, quedarán sujetos a la presente Ley.</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3.- </w:t>
      </w:r>
      <w:r w:rsidRPr="006517A4">
        <w:rPr>
          <w:rFonts w:ascii="Arial" w:hAnsi="Arial" w:cs="Arial"/>
          <w:sz w:val="20"/>
          <w:szCs w:val="20"/>
        </w:rPr>
        <w:t xml:space="preserve">Para efectos de la presente Ley se entenderá por:  </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 xml:space="preserve">I. Dependencias: Las señaladas en el artículo 3º, segundo párrafo y 22 de la Ley Orgánica del Poder Ejecutivo del Estado de Sonora. De igual forma, se entenderán como </w:t>
      </w:r>
      <w:r w:rsidR="00B36605" w:rsidRPr="006517A4">
        <w:rPr>
          <w:rFonts w:ascii="Arial" w:hAnsi="Arial" w:cs="Arial"/>
          <w:sz w:val="20"/>
          <w:szCs w:val="20"/>
        </w:rPr>
        <w:t>d</w:t>
      </w:r>
      <w:r w:rsidRPr="006517A4">
        <w:rPr>
          <w:rFonts w:ascii="Arial" w:hAnsi="Arial" w:cs="Arial"/>
          <w:sz w:val="20"/>
          <w:szCs w:val="20"/>
        </w:rPr>
        <w:t xml:space="preserve">ependencias, a las Unidades de Apoyo directamente adscritas al Titular del Poder Ejecutivo del Estado;  </w:t>
      </w:r>
    </w:p>
    <w:p w:rsidR="00357FE9" w:rsidRPr="006517A4" w:rsidRDefault="00357FE9" w:rsidP="004521B5">
      <w:pPr>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 Entidades: Las señaladas en el artículo 3º, tercer párrafo de la Ley Orgánica del Poder Ejecutivo del Estado de Sonora;</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lastRenderedPageBreak/>
        <w:t>III. Unidades Administrativas: Las Subsecretarías y Direcciones</w:t>
      </w:r>
      <w:r w:rsidR="00B36605" w:rsidRPr="006517A4">
        <w:rPr>
          <w:rFonts w:ascii="Arial" w:hAnsi="Arial" w:cs="Arial"/>
          <w:sz w:val="20"/>
          <w:szCs w:val="20"/>
        </w:rPr>
        <w:t xml:space="preserve"> Generales </w:t>
      </w:r>
      <w:proofErr w:type="gramStart"/>
      <w:r w:rsidR="00B36605" w:rsidRPr="006517A4">
        <w:rPr>
          <w:rFonts w:ascii="Arial" w:hAnsi="Arial" w:cs="Arial"/>
          <w:sz w:val="20"/>
          <w:szCs w:val="20"/>
        </w:rPr>
        <w:t>de  las</w:t>
      </w:r>
      <w:proofErr w:type="gramEnd"/>
      <w:r w:rsidR="00B36605" w:rsidRPr="006517A4">
        <w:rPr>
          <w:rFonts w:ascii="Arial" w:hAnsi="Arial" w:cs="Arial"/>
          <w:sz w:val="20"/>
          <w:szCs w:val="20"/>
        </w:rPr>
        <w:t xml:space="preserve"> Dependencias</w:t>
      </w:r>
      <w:r w:rsidRPr="006517A4">
        <w:rPr>
          <w:rFonts w:ascii="Arial" w:hAnsi="Arial" w:cs="Arial"/>
          <w:sz w:val="20"/>
          <w:szCs w:val="20"/>
        </w:rPr>
        <w:t xml:space="preserve"> y sus equivalentes en las </w:t>
      </w:r>
      <w:r w:rsidR="00B36605" w:rsidRPr="006517A4">
        <w:rPr>
          <w:rFonts w:ascii="Arial" w:hAnsi="Arial" w:cs="Arial"/>
          <w:sz w:val="20"/>
          <w:szCs w:val="20"/>
        </w:rPr>
        <w:t>e</w:t>
      </w:r>
      <w:r w:rsidRPr="006517A4">
        <w:rPr>
          <w:rFonts w:ascii="Arial" w:hAnsi="Arial" w:cs="Arial"/>
          <w:sz w:val="20"/>
          <w:szCs w:val="20"/>
        </w:rPr>
        <w:t>ntidades;</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IV. Organismos Autónomos: Al Consejo Estatal Electoral, Tribunal Estatal Electoral, Comisión Estatal de los Derechos Humanos y al Instituto de Transparencia Informativa del Estado de Sonora</w:t>
      </w:r>
      <w:r w:rsidR="00161F33" w:rsidRPr="006517A4">
        <w:rPr>
          <w:rFonts w:ascii="Arial" w:hAnsi="Arial" w:cs="Arial"/>
          <w:sz w:val="20"/>
          <w:szCs w:val="20"/>
        </w:rPr>
        <w:t xml:space="preserve"> y demás organismos autónomos creados en nuestro Estado</w:t>
      </w:r>
      <w:r w:rsidRPr="006517A4">
        <w:rPr>
          <w:rFonts w:ascii="Arial" w:hAnsi="Arial" w:cs="Arial"/>
          <w:sz w:val="20"/>
          <w:szCs w:val="20"/>
        </w:rPr>
        <w:t>;</w:t>
      </w:r>
    </w:p>
    <w:p w:rsidR="00357FE9" w:rsidRPr="006517A4" w:rsidRDefault="00357FE9" w:rsidP="004521B5">
      <w:pPr>
        <w:jc w:val="both"/>
        <w:rPr>
          <w:rFonts w:ascii="Arial" w:hAnsi="Arial" w:cs="Arial"/>
          <w:sz w:val="20"/>
          <w:szCs w:val="20"/>
        </w:rPr>
      </w:pPr>
    </w:p>
    <w:p w:rsidR="00B425FC" w:rsidRPr="00B425FC" w:rsidRDefault="00B425FC" w:rsidP="00B425FC">
      <w:pPr>
        <w:jc w:val="both"/>
        <w:rPr>
          <w:rFonts w:ascii="Arial" w:eastAsiaTheme="minorHAnsi" w:hAnsi="Arial" w:cs="Arial"/>
          <w:sz w:val="20"/>
          <w:lang w:val="es-MX" w:eastAsia="en-US"/>
        </w:rPr>
      </w:pPr>
      <w:r w:rsidRPr="00B425FC">
        <w:rPr>
          <w:rFonts w:ascii="Arial" w:eastAsiaTheme="minorHAnsi" w:hAnsi="Arial" w:cs="Arial"/>
          <w:sz w:val="20"/>
          <w:lang w:val="es-MX" w:eastAsia="en-US"/>
        </w:rPr>
        <w:t xml:space="preserve">V. Sujetos Obligados: El Titular del Poder Ejecutivo, los Titulares de las Dependencias, Entidades y </w:t>
      </w:r>
      <w:proofErr w:type="gramStart"/>
      <w:r w:rsidRPr="00B425FC">
        <w:rPr>
          <w:rFonts w:ascii="Arial" w:eastAsiaTheme="minorHAnsi" w:hAnsi="Arial" w:cs="Arial"/>
          <w:sz w:val="20"/>
          <w:lang w:val="es-MX" w:eastAsia="en-US"/>
        </w:rPr>
        <w:t>delas</w:t>
      </w:r>
      <w:proofErr w:type="gramEnd"/>
      <w:r w:rsidRPr="00B425FC">
        <w:rPr>
          <w:rFonts w:ascii="Arial" w:eastAsiaTheme="minorHAnsi" w:hAnsi="Arial" w:cs="Arial"/>
          <w:sz w:val="20"/>
          <w:lang w:val="es-MX" w:eastAsia="en-US"/>
        </w:rPr>
        <w:t xml:space="preserve"> Unidades Administrativas y los Titulares de los Organismos Autónomos, el Poder Legislativo y el Poder Judicial; y</w:t>
      </w:r>
    </w:p>
    <w:p w:rsidR="00357FE9" w:rsidRPr="00B425FC" w:rsidRDefault="00357FE9" w:rsidP="004521B5">
      <w:pPr>
        <w:jc w:val="both"/>
        <w:rPr>
          <w:rFonts w:ascii="Arial" w:hAnsi="Arial" w:cs="Arial"/>
          <w:sz w:val="20"/>
          <w:szCs w:val="20"/>
          <w:lang w:val="es-MX"/>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VI. Contraloría o Contraloría Interna: A la Secretaría de la Contraloría General en el caso del Poder Ejecutivo y a los órganos de control</w:t>
      </w:r>
      <w:r w:rsidR="00161F33" w:rsidRPr="006517A4">
        <w:rPr>
          <w:rFonts w:ascii="Arial" w:hAnsi="Arial" w:cs="Arial"/>
          <w:sz w:val="20"/>
          <w:szCs w:val="20"/>
        </w:rPr>
        <w:t>, evaluación y desarrollo administrativo</w:t>
      </w:r>
      <w:r w:rsidRPr="006517A4">
        <w:rPr>
          <w:rFonts w:ascii="Arial" w:hAnsi="Arial" w:cs="Arial"/>
          <w:sz w:val="20"/>
          <w:szCs w:val="20"/>
        </w:rPr>
        <w:t xml:space="preserve"> o sus equivalentes</w:t>
      </w:r>
      <w:r w:rsidR="00161F33" w:rsidRPr="006517A4">
        <w:rPr>
          <w:rFonts w:ascii="Arial" w:hAnsi="Arial" w:cs="Arial"/>
          <w:sz w:val="20"/>
          <w:szCs w:val="20"/>
        </w:rPr>
        <w:t>,</w:t>
      </w:r>
      <w:r w:rsidRPr="006517A4">
        <w:rPr>
          <w:rFonts w:ascii="Arial" w:hAnsi="Arial" w:cs="Arial"/>
          <w:sz w:val="20"/>
          <w:szCs w:val="20"/>
        </w:rPr>
        <w:t xml:space="preserve"> en los organismos autónomos.</w:t>
      </w:r>
    </w:p>
    <w:p w:rsidR="00357FE9" w:rsidRPr="006517A4" w:rsidRDefault="00357FE9" w:rsidP="004521B5">
      <w:pPr>
        <w:jc w:val="both"/>
        <w:rPr>
          <w:rFonts w:ascii="Arial" w:hAnsi="Arial" w:cs="Arial"/>
          <w:b/>
          <w:sz w:val="20"/>
          <w:szCs w:val="20"/>
        </w:rPr>
      </w:pPr>
    </w:p>
    <w:p w:rsidR="00357FE9" w:rsidRPr="006517A4" w:rsidRDefault="00357FE9" w:rsidP="004521B5">
      <w:pPr>
        <w:ind w:firstLine="708"/>
        <w:jc w:val="both"/>
        <w:rPr>
          <w:rFonts w:ascii="Arial" w:hAnsi="Arial" w:cs="Arial"/>
          <w:sz w:val="20"/>
          <w:szCs w:val="20"/>
          <w:u w:val="single"/>
        </w:rPr>
      </w:pPr>
      <w:r w:rsidRPr="006517A4">
        <w:rPr>
          <w:rFonts w:ascii="Arial" w:hAnsi="Arial" w:cs="Arial"/>
          <w:b/>
          <w:sz w:val="20"/>
          <w:szCs w:val="20"/>
        </w:rPr>
        <w:t>Artículo 4.-</w:t>
      </w:r>
      <w:r w:rsidRPr="006517A4">
        <w:rPr>
          <w:rFonts w:ascii="Arial" w:hAnsi="Arial" w:cs="Arial"/>
          <w:sz w:val="20"/>
          <w:szCs w:val="20"/>
        </w:rPr>
        <w:t xml:space="preserve"> La </w:t>
      </w:r>
      <w:r w:rsidR="007607D3" w:rsidRPr="006517A4">
        <w:rPr>
          <w:rFonts w:ascii="Arial" w:hAnsi="Arial" w:cs="Arial"/>
          <w:sz w:val="20"/>
          <w:szCs w:val="20"/>
        </w:rPr>
        <w:t>e</w:t>
      </w:r>
      <w:r w:rsidR="0087145C" w:rsidRPr="006517A4">
        <w:rPr>
          <w:rFonts w:ascii="Arial" w:hAnsi="Arial" w:cs="Arial"/>
          <w:sz w:val="20"/>
          <w:szCs w:val="20"/>
        </w:rPr>
        <w:t>ntrega-</w:t>
      </w:r>
      <w:r w:rsidR="007607D3" w:rsidRPr="006517A4">
        <w:rPr>
          <w:rFonts w:ascii="Arial" w:hAnsi="Arial" w:cs="Arial"/>
          <w:sz w:val="20"/>
          <w:szCs w:val="20"/>
        </w:rPr>
        <w:t>r</w:t>
      </w:r>
      <w:r w:rsidRPr="006517A4">
        <w:rPr>
          <w:rFonts w:ascii="Arial" w:hAnsi="Arial" w:cs="Arial"/>
          <w:sz w:val="20"/>
          <w:szCs w:val="20"/>
        </w:rPr>
        <w:t>ecepción es el acto administrativo mediante el cual, el sujeto obligado</w:t>
      </w:r>
      <w:r w:rsidR="007607D3" w:rsidRPr="006517A4">
        <w:rPr>
          <w:rFonts w:ascii="Arial" w:hAnsi="Arial" w:cs="Arial"/>
          <w:sz w:val="20"/>
          <w:szCs w:val="20"/>
        </w:rPr>
        <w:t>,</w:t>
      </w:r>
      <w:r w:rsidRPr="006517A4">
        <w:rPr>
          <w:rFonts w:ascii="Arial" w:hAnsi="Arial" w:cs="Arial"/>
          <w:sz w:val="20"/>
          <w:szCs w:val="20"/>
        </w:rPr>
        <w:t xml:space="preserve"> al concluir su cargo, empleo o comisión, hace entrega a quien se haya designado para tal efecto, los recursos humanos, financieros</w:t>
      </w:r>
      <w:r w:rsidR="004A0177" w:rsidRPr="006517A4">
        <w:rPr>
          <w:rFonts w:ascii="Arial" w:hAnsi="Arial" w:cs="Arial"/>
          <w:sz w:val="20"/>
          <w:szCs w:val="20"/>
        </w:rPr>
        <w:t>,</w:t>
      </w:r>
      <w:r w:rsidRPr="006517A4">
        <w:rPr>
          <w:rFonts w:ascii="Arial" w:hAnsi="Arial" w:cs="Arial"/>
          <w:sz w:val="20"/>
          <w:szCs w:val="20"/>
        </w:rPr>
        <w:t xml:space="preserve"> materiales</w:t>
      </w:r>
      <w:r w:rsidR="004A0177" w:rsidRPr="006517A4">
        <w:rPr>
          <w:rFonts w:ascii="Arial" w:hAnsi="Arial" w:cs="Arial"/>
          <w:sz w:val="20"/>
          <w:szCs w:val="20"/>
        </w:rPr>
        <w:t xml:space="preserve"> y tecnológicos</w:t>
      </w:r>
      <w:r w:rsidRPr="006517A4">
        <w:rPr>
          <w:rFonts w:ascii="Arial" w:hAnsi="Arial" w:cs="Arial"/>
          <w:sz w:val="20"/>
          <w:szCs w:val="20"/>
        </w:rPr>
        <w:t xml:space="preserve">, así como la evidencia documental y demás información generada </w:t>
      </w:r>
      <w:r w:rsidR="007607D3" w:rsidRPr="006517A4">
        <w:rPr>
          <w:rFonts w:ascii="Arial" w:hAnsi="Arial" w:cs="Arial"/>
          <w:sz w:val="20"/>
          <w:szCs w:val="20"/>
        </w:rPr>
        <w:t>en el ejercicio de sus funciones</w:t>
      </w:r>
      <w:r w:rsidRPr="006517A4">
        <w:rPr>
          <w:rFonts w:ascii="Arial" w:hAnsi="Arial" w:cs="Arial"/>
          <w:sz w:val="20"/>
          <w:szCs w:val="20"/>
        </w:rPr>
        <w:t xml:space="preserve">. </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5.</w:t>
      </w:r>
      <w:r w:rsidRPr="006517A4">
        <w:rPr>
          <w:rFonts w:ascii="Arial" w:hAnsi="Arial" w:cs="Arial"/>
          <w:sz w:val="20"/>
          <w:szCs w:val="20"/>
        </w:rPr>
        <w:t>- La entrega-recepción tiene como finalidad:</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 xml:space="preserve">I. Garantizar la continuidad de la función pública, administrativa y de gestión de la </w:t>
      </w:r>
      <w:r w:rsidR="0087145C" w:rsidRPr="006517A4">
        <w:rPr>
          <w:rFonts w:ascii="Arial" w:hAnsi="Arial" w:cs="Arial"/>
          <w:sz w:val="20"/>
          <w:szCs w:val="20"/>
        </w:rPr>
        <w:t>a</w:t>
      </w:r>
      <w:r w:rsidRPr="006517A4">
        <w:rPr>
          <w:rFonts w:ascii="Arial" w:hAnsi="Arial" w:cs="Arial"/>
          <w:sz w:val="20"/>
          <w:szCs w:val="20"/>
        </w:rPr>
        <w:t xml:space="preserve">dministración </w:t>
      </w:r>
      <w:r w:rsidR="0087145C" w:rsidRPr="006517A4">
        <w:rPr>
          <w:rFonts w:ascii="Arial" w:hAnsi="Arial" w:cs="Arial"/>
          <w:sz w:val="20"/>
          <w:szCs w:val="20"/>
        </w:rPr>
        <w:t>p</w:t>
      </w:r>
      <w:r w:rsidRPr="006517A4">
        <w:rPr>
          <w:rFonts w:ascii="Arial" w:hAnsi="Arial" w:cs="Arial"/>
          <w:sz w:val="20"/>
          <w:szCs w:val="20"/>
        </w:rPr>
        <w:t xml:space="preserve">ública </w:t>
      </w:r>
      <w:r w:rsidR="0087145C" w:rsidRPr="006517A4">
        <w:rPr>
          <w:rFonts w:ascii="Arial" w:hAnsi="Arial" w:cs="Arial"/>
          <w:sz w:val="20"/>
          <w:szCs w:val="20"/>
        </w:rPr>
        <w:t>e</w:t>
      </w:r>
      <w:r w:rsidRPr="006517A4">
        <w:rPr>
          <w:rFonts w:ascii="Arial" w:hAnsi="Arial" w:cs="Arial"/>
          <w:sz w:val="20"/>
          <w:szCs w:val="20"/>
        </w:rPr>
        <w:t>statal y de los organismos autónomos, mediante la transferencia ordenada, precisa y formal de los bienes, derechos y obligaciones;</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 xml:space="preserve">II. Documentar la entrega-recepción del patrimonio público; </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III. Dar certeza jurídica del resguardo del patrimonio público; y</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IV. Delimitar las responsabilidades de los sujetos obligados y demás servidores públicos participantes en el acto de entrega-recepción.</w:t>
      </w:r>
    </w:p>
    <w:p w:rsidR="00357FE9" w:rsidRPr="006517A4" w:rsidRDefault="00357FE9" w:rsidP="004521B5">
      <w:pPr>
        <w:jc w:val="both"/>
        <w:rPr>
          <w:rFonts w:ascii="Arial" w:hAnsi="Arial" w:cs="Arial"/>
          <w:sz w:val="20"/>
          <w:szCs w:val="20"/>
          <w:u w:val="single"/>
        </w:rPr>
      </w:pPr>
    </w:p>
    <w:p w:rsidR="00357FE9" w:rsidRPr="006517A4" w:rsidRDefault="00357FE9" w:rsidP="004521B5">
      <w:pPr>
        <w:jc w:val="both"/>
        <w:rPr>
          <w:rFonts w:ascii="Arial" w:hAnsi="Arial" w:cs="Arial"/>
          <w:sz w:val="20"/>
          <w:szCs w:val="20"/>
        </w:rPr>
      </w:pPr>
      <w:r w:rsidRPr="006517A4">
        <w:rPr>
          <w:rFonts w:ascii="Arial" w:hAnsi="Arial" w:cs="Arial"/>
          <w:b/>
          <w:sz w:val="20"/>
          <w:szCs w:val="20"/>
        </w:rPr>
        <w:t>Artículo 6.-</w:t>
      </w:r>
      <w:r w:rsidR="004A0177" w:rsidRPr="006517A4">
        <w:rPr>
          <w:rFonts w:ascii="Arial" w:hAnsi="Arial" w:cs="Arial"/>
          <w:sz w:val="20"/>
          <w:szCs w:val="20"/>
        </w:rPr>
        <w:t xml:space="preserve"> El proceso</w:t>
      </w:r>
      <w:r w:rsidRPr="006517A4">
        <w:rPr>
          <w:rFonts w:ascii="Arial" w:hAnsi="Arial" w:cs="Arial"/>
          <w:sz w:val="20"/>
          <w:szCs w:val="20"/>
        </w:rPr>
        <w:t xml:space="preserve"> administrativo de entrega-recepción deberá realizarse:</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 Al término de un ejercicio constitucional o legal de los sujetos obligados.</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u w:val="single"/>
        </w:rPr>
      </w:pPr>
      <w:r w:rsidRPr="006517A4">
        <w:rPr>
          <w:rFonts w:ascii="Arial" w:hAnsi="Arial" w:cs="Arial"/>
          <w:sz w:val="20"/>
          <w:szCs w:val="20"/>
        </w:rPr>
        <w:t>II. Cuando por causas distintas al cambio de administración, deban separarse de su cargo, empleo o comisión</w:t>
      </w:r>
      <w:r w:rsidR="003A22C2" w:rsidRPr="006517A4">
        <w:rPr>
          <w:rFonts w:ascii="Arial" w:hAnsi="Arial" w:cs="Arial"/>
          <w:sz w:val="20"/>
          <w:szCs w:val="20"/>
        </w:rPr>
        <w:t>,</w:t>
      </w:r>
      <w:r w:rsidRPr="006517A4">
        <w:rPr>
          <w:rFonts w:ascii="Arial" w:hAnsi="Arial" w:cs="Arial"/>
          <w:sz w:val="20"/>
          <w:szCs w:val="20"/>
        </w:rPr>
        <w:t xml:space="preserve"> los servidores públicos a quienes obliga la presente Ley.</w:t>
      </w:r>
    </w:p>
    <w:p w:rsidR="00357FE9" w:rsidRPr="006517A4" w:rsidRDefault="00357FE9" w:rsidP="004521B5">
      <w:pPr>
        <w:jc w:val="center"/>
        <w:rPr>
          <w:rFonts w:ascii="Arial" w:hAnsi="Arial" w:cs="Arial"/>
          <w:b/>
          <w:sz w:val="20"/>
          <w:szCs w:val="20"/>
        </w:rPr>
      </w:pPr>
    </w:p>
    <w:p w:rsidR="00357FE9" w:rsidRPr="006517A4" w:rsidRDefault="00357FE9" w:rsidP="00D60DC1">
      <w:pPr>
        <w:pStyle w:val="Ttulo1"/>
      </w:pPr>
      <w:bookmarkStart w:id="12" w:name="_Toc503438397"/>
      <w:bookmarkStart w:id="13" w:name="_Toc503438483"/>
      <w:r w:rsidRPr="006517A4">
        <w:t>TITULO SEGUNDO</w:t>
      </w:r>
      <w:bookmarkEnd w:id="12"/>
      <w:bookmarkEnd w:id="13"/>
    </w:p>
    <w:p w:rsidR="00357FE9" w:rsidRPr="006517A4" w:rsidRDefault="00357FE9" w:rsidP="00D60DC1">
      <w:pPr>
        <w:pStyle w:val="Ttulo2"/>
      </w:pPr>
      <w:bookmarkStart w:id="14" w:name="_Toc503438398"/>
      <w:bookmarkStart w:id="15" w:name="_Toc503438484"/>
      <w:r w:rsidRPr="006517A4">
        <w:t>DEL PROCEDIMIENTO ADMINISTRATIVO DE ENTREGA-RECEPCIÓN</w:t>
      </w:r>
      <w:bookmarkEnd w:id="14"/>
      <w:bookmarkEnd w:id="15"/>
    </w:p>
    <w:p w:rsidR="00357FE9" w:rsidRPr="006517A4" w:rsidRDefault="00357FE9" w:rsidP="004521B5">
      <w:pPr>
        <w:jc w:val="center"/>
        <w:rPr>
          <w:rFonts w:ascii="Arial" w:hAnsi="Arial" w:cs="Arial"/>
          <w:b/>
        </w:rPr>
      </w:pPr>
    </w:p>
    <w:p w:rsidR="00357FE9" w:rsidRPr="006517A4" w:rsidRDefault="00357FE9" w:rsidP="00D60DC1">
      <w:pPr>
        <w:pStyle w:val="Ttulo1"/>
      </w:pPr>
      <w:bookmarkStart w:id="16" w:name="_Toc503438399"/>
      <w:bookmarkStart w:id="17" w:name="_Toc503438485"/>
      <w:r w:rsidRPr="006517A4">
        <w:t>CAPÍTULO I</w:t>
      </w:r>
      <w:bookmarkEnd w:id="16"/>
      <w:bookmarkEnd w:id="17"/>
    </w:p>
    <w:p w:rsidR="00357FE9" w:rsidRPr="006517A4" w:rsidRDefault="00357FE9" w:rsidP="00D60DC1">
      <w:pPr>
        <w:pStyle w:val="Ttulo2"/>
      </w:pPr>
      <w:bookmarkStart w:id="18" w:name="_Toc503438400"/>
      <w:bookmarkStart w:id="19" w:name="_Toc503438486"/>
      <w:r w:rsidRPr="006517A4">
        <w:t>DE LAS OBLIGACIONES DE LOS SERVIDORES PÚBLICOS</w:t>
      </w:r>
      <w:bookmarkEnd w:id="18"/>
      <w:bookmarkEnd w:id="19"/>
    </w:p>
    <w:p w:rsidR="00357FE9" w:rsidRPr="006517A4" w:rsidRDefault="00357FE9" w:rsidP="004521B5">
      <w:pPr>
        <w:jc w:val="both"/>
        <w:rPr>
          <w:rFonts w:ascii="Arial" w:hAnsi="Arial" w:cs="Arial"/>
          <w:u w:val="single"/>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7.- </w:t>
      </w:r>
      <w:r w:rsidRPr="006517A4">
        <w:rPr>
          <w:rFonts w:ascii="Arial" w:hAnsi="Arial" w:cs="Arial"/>
          <w:sz w:val="20"/>
          <w:szCs w:val="20"/>
        </w:rPr>
        <w:t>Con el propósito de dar cumpli</w:t>
      </w:r>
      <w:r w:rsidR="00DF03B8" w:rsidRPr="006517A4">
        <w:rPr>
          <w:rFonts w:ascii="Arial" w:hAnsi="Arial" w:cs="Arial"/>
          <w:sz w:val="20"/>
          <w:szCs w:val="20"/>
        </w:rPr>
        <w:t>miento al contenido de esta Ley</w:t>
      </w:r>
      <w:r w:rsidRPr="006517A4">
        <w:rPr>
          <w:rFonts w:ascii="Arial" w:hAnsi="Arial" w:cs="Arial"/>
          <w:sz w:val="20"/>
          <w:szCs w:val="20"/>
        </w:rPr>
        <w:t xml:space="preserve"> y hacer posible la entrega oportuna y debida de los asuntos y recursos a su cargo, los servidores públicos deberán mantener permanentemente actualizados sus registros, controles y demás documentación relativa a su gestión.</w:t>
      </w:r>
    </w:p>
    <w:p w:rsidR="00357FE9" w:rsidRPr="006517A4" w:rsidRDefault="00357FE9" w:rsidP="004521B5">
      <w:pPr>
        <w:jc w:val="both"/>
        <w:rPr>
          <w:rFonts w:ascii="Arial" w:hAnsi="Arial" w:cs="Arial"/>
          <w:sz w:val="20"/>
          <w:szCs w:val="20"/>
          <w:u w:val="single"/>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8.-</w:t>
      </w:r>
      <w:r w:rsidRPr="006517A4">
        <w:rPr>
          <w:rFonts w:ascii="Arial" w:hAnsi="Arial" w:cs="Arial"/>
          <w:sz w:val="20"/>
          <w:szCs w:val="20"/>
        </w:rPr>
        <w:t xml:space="preserve"> Es obligación de los sujetos obligados</w:t>
      </w:r>
      <w:r w:rsidR="00202BF7" w:rsidRPr="006517A4">
        <w:rPr>
          <w:rFonts w:ascii="Arial" w:hAnsi="Arial" w:cs="Arial"/>
          <w:sz w:val="20"/>
          <w:szCs w:val="20"/>
        </w:rPr>
        <w:t>,</w:t>
      </w:r>
      <w:r w:rsidR="00260636" w:rsidRPr="006517A4">
        <w:rPr>
          <w:rFonts w:ascii="Arial" w:hAnsi="Arial" w:cs="Arial"/>
          <w:sz w:val="20"/>
          <w:szCs w:val="20"/>
        </w:rPr>
        <w:t xml:space="preserve"> realizar el proces</w:t>
      </w:r>
      <w:r w:rsidRPr="006517A4">
        <w:rPr>
          <w:rFonts w:ascii="Arial" w:hAnsi="Arial" w:cs="Arial"/>
          <w:sz w:val="20"/>
          <w:szCs w:val="20"/>
        </w:rPr>
        <w:t>o de entrega-recepción</w:t>
      </w:r>
      <w:r w:rsidR="00202BF7" w:rsidRPr="006517A4">
        <w:rPr>
          <w:rFonts w:ascii="Arial" w:hAnsi="Arial" w:cs="Arial"/>
          <w:sz w:val="20"/>
          <w:szCs w:val="20"/>
        </w:rPr>
        <w:t>,</w:t>
      </w:r>
      <w:r w:rsidRPr="006517A4">
        <w:rPr>
          <w:rFonts w:ascii="Arial" w:hAnsi="Arial" w:cs="Arial"/>
          <w:sz w:val="20"/>
          <w:szCs w:val="20"/>
        </w:rPr>
        <w:t xml:space="preserve"> tanto al inicio como al término de su encargo, en los términos que señala la presente ley.</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lastRenderedPageBreak/>
        <w:t>Asimismo</w:t>
      </w:r>
      <w:r w:rsidR="00202BF7" w:rsidRPr="006517A4">
        <w:rPr>
          <w:rFonts w:ascii="Arial" w:hAnsi="Arial" w:cs="Arial"/>
          <w:sz w:val="20"/>
          <w:szCs w:val="20"/>
        </w:rPr>
        <w:t>,</w:t>
      </w:r>
      <w:r w:rsidRPr="006517A4">
        <w:rPr>
          <w:rFonts w:ascii="Arial" w:hAnsi="Arial" w:cs="Arial"/>
          <w:sz w:val="20"/>
          <w:szCs w:val="20"/>
        </w:rPr>
        <w:t xml:space="preserve"> deberá elaborar un informe de los asuntos a su cargo y del estado que guardan al momento de la entrega</w:t>
      </w:r>
      <w:r w:rsidR="00202BF7" w:rsidRPr="006517A4">
        <w:rPr>
          <w:rFonts w:ascii="Arial" w:hAnsi="Arial" w:cs="Arial"/>
          <w:sz w:val="20"/>
          <w:szCs w:val="20"/>
        </w:rPr>
        <w:t>,</w:t>
      </w:r>
      <w:r w:rsidRPr="006517A4">
        <w:rPr>
          <w:rFonts w:ascii="Arial" w:hAnsi="Arial" w:cs="Arial"/>
          <w:sz w:val="20"/>
          <w:szCs w:val="20"/>
        </w:rPr>
        <w:t xml:space="preserve"> destacando las acciones y compromisos en proceso que requieran atención especial y, en su caso,</w:t>
      </w:r>
      <w:r w:rsidR="00260636" w:rsidRPr="006517A4">
        <w:rPr>
          <w:rFonts w:ascii="Arial" w:hAnsi="Arial" w:cs="Arial"/>
          <w:sz w:val="20"/>
          <w:szCs w:val="20"/>
        </w:rPr>
        <w:t xml:space="preserve"> detallar </w:t>
      </w:r>
      <w:r w:rsidRPr="006517A4">
        <w:rPr>
          <w:rFonts w:ascii="Arial" w:hAnsi="Arial" w:cs="Arial"/>
          <w:sz w:val="20"/>
          <w:szCs w:val="20"/>
        </w:rPr>
        <w:t xml:space="preserve">los asuntos que son necesarios atender de manera inmediata por los efectos que pudieran ocasionar a la gestión de la </w:t>
      </w:r>
      <w:r w:rsidR="00202BF7" w:rsidRPr="006517A4">
        <w:rPr>
          <w:rFonts w:ascii="Arial" w:hAnsi="Arial" w:cs="Arial"/>
          <w:sz w:val="20"/>
          <w:szCs w:val="20"/>
        </w:rPr>
        <w:t>d</w:t>
      </w:r>
      <w:r w:rsidRPr="006517A4">
        <w:rPr>
          <w:rFonts w:ascii="Arial" w:hAnsi="Arial" w:cs="Arial"/>
          <w:sz w:val="20"/>
          <w:szCs w:val="20"/>
        </w:rPr>
        <w:t xml:space="preserve">ependencia, </w:t>
      </w:r>
      <w:r w:rsidR="00202BF7" w:rsidRPr="006517A4">
        <w:rPr>
          <w:rFonts w:ascii="Arial" w:hAnsi="Arial" w:cs="Arial"/>
          <w:sz w:val="20"/>
          <w:szCs w:val="20"/>
        </w:rPr>
        <w:t>e</w:t>
      </w:r>
      <w:r w:rsidRPr="006517A4">
        <w:rPr>
          <w:rFonts w:ascii="Arial" w:hAnsi="Arial" w:cs="Arial"/>
          <w:sz w:val="20"/>
          <w:szCs w:val="20"/>
        </w:rPr>
        <w:t xml:space="preserve">ntidad u </w:t>
      </w:r>
      <w:proofErr w:type="gramStart"/>
      <w:r w:rsidRPr="006517A4">
        <w:rPr>
          <w:rFonts w:ascii="Arial" w:hAnsi="Arial" w:cs="Arial"/>
          <w:sz w:val="20"/>
          <w:szCs w:val="20"/>
        </w:rPr>
        <w:t>organismo  autónomo</w:t>
      </w:r>
      <w:proofErr w:type="gramEnd"/>
      <w:r w:rsidRPr="006517A4">
        <w:rPr>
          <w:rFonts w:ascii="Arial" w:hAnsi="Arial" w:cs="Arial"/>
          <w:sz w:val="20"/>
          <w:szCs w:val="20"/>
        </w:rPr>
        <w:t xml:space="preserve">. Este </w:t>
      </w:r>
      <w:r w:rsidR="00202BF7" w:rsidRPr="006517A4">
        <w:rPr>
          <w:rFonts w:ascii="Arial" w:hAnsi="Arial" w:cs="Arial"/>
          <w:sz w:val="20"/>
          <w:szCs w:val="20"/>
        </w:rPr>
        <w:t>i</w:t>
      </w:r>
      <w:r w:rsidRPr="006517A4">
        <w:rPr>
          <w:rFonts w:ascii="Arial" w:hAnsi="Arial" w:cs="Arial"/>
          <w:sz w:val="20"/>
          <w:szCs w:val="20"/>
        </w:rPr>
        <w:t>nforme se integrará al acta de entrega-recepción.</w:t>
      </w:r>
    </w:p>
    <w:p w:rsidR="00357FE9" w:rsidRPr="006517A4" w:rsidRDefault="00357FE9" w:rsidP="004521B5">
      <w:pPr>
        <w:jc w:val="both"/>
        <w:rPr>
          <w:rFonts w:ascii="Arial" w:hAnsi="Arial" w:cs="Arial"/>
          <w:sz w:val="20"/>
          <w:szCs w:val="20"/>
          <w:u w:val="single"/>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9.-</w:t>
      </w:r>
      <w:r w:rsidRPr="006517A4">
        <w:rPr>
          <w:rFonts w:ascii="Arial" w:hAnsi="Arial" w:cs="Arial"/>
          <w:sz w:val="20"/>
          <w:szCs w:val="20"/>
        </w:rPr>
        <w:t xml:space="preserve">  Es obligación de todo servidor público, al inicio del ejercicio de su encargo, recibir los recursos, bienes y documentos que se encontrarán bajo su responsabilidad y resguardo, independientemente de que esto se realice en el acto regulado por esta ley.</w:t>
      </w:r>
    </w:p>
    <w:p w:rsidR="00357FE9" w:rsidRPr="006517A4" w:rsidRDefault="00357FE9" w:rsidP="004521B5">
      <w:pPr>
        <w:jc w:val="both"/>
        <w:rPr>
          <w:rFonts w:ascii="Arial" w:hAnsi="Arial" w:cs="Arial"/>
          <w:sz w:val="20"/>
          <w:szCs w:val="20"/>
          <w:u w:val="single"/>
        </w:rPr>
      </w:pPr>
    </w:p>
    <w:p w:rsidR="00357FE9" w:rsidRPr="006517A4" w:rsidRDefault="00357FE9" w:rsidP="004521B5">
      <w:pPr>
        <w:ind w:firstLine="708"/>
        <w:jc w:val="both"/>
        <w:rPr>
          <w:rFonts w:ascii="Arial" w:hAnsi="Arial" w:cs="Arial"/>
          <w:b/>
          <w:sz w:val="20"/>
          <w:szCs w:val="20"/>
        </w:rPr>
      </w:pPr>
      <w:r w:rsidRPr="006517A4">
        <w:rPr>
          <w:rFonts w:ascii="Arial" w:hAnsi="Arial" w:cs="Arial"/>
          <w:b/>
          <w:sz w:val="20"/>
          <w:szCs w:val="20"/>
        </w:rPr>
        <w:t>Artículo 10.-</w:t>
      </w:r>
      <w:r w:rsidRPr="006517A4">
        <w:rPr>
          <w:rFonts w:ascii="Arial" w:hAnsi="Arial" w:cs="Arial"/>
          <w:sz w:val="20"/>
          <w:szCs w:val="20"/>
        </w:rPr>
        <w:t xml:space="preserve"> Los servidores públicos tienen la obliga</w:t>
      </w:r>
      <w:r w:rsidR="00260636" w:rsidRPr="006517A4">
        <w:rPr>
          <w:rFonts w:ascii="Arial" w:hAnsi="Arial" w:cs="Arial"/>
          <w:sz w:val="20"/>
          <w:szCs w:val="20"/>
        </w:rPr>
        <w:t>ción de realizar el proces</w:t>
      </w:r>
      <w:r w:rsidRPr="006517A4">
        <w:rPr>
          <w:rFonts w:ascii="Arial" w:hAnsi="Arial" w:cs="Arial"/>
          <w:sz w:val="20"/>
          <w:szCs w:val="20"/>
        </w:rPr>
        <w:t>o de entrega-recepción</w:t>
      </w:r>
      <w:r w:rsidR="00202BF7" w:rsidRPr="006517A4">
        <w:rPr>
          <w:rFonts w:ascii="Arial" w:hAnsi="Arial" w:cs="Arial"/>
          <w:sz w:val="20"/>
          <w:szCs w:val="20"/>
        </w:rPr>
        <w:t>,</w:t>
      </w:r>
      <w:r w:rsidRPr="006517A4">
        <w:rPr>
          <w:rFonts w:ascii="Arial" w:hAnsi="Arial" w:cs="Arial"/>
          <w:sz w:val="20"/>
          <w:szCs w:val="20"/>
        </w:rPr>
        <w:t xml:space="preserve"> en un plazo no mayor a 15 días hábiles</w:t>
      </w:r>
      <w:r w:rsidR="00202BF7" w:rsidRPr="006517A4">
        <w:rPr>
          <w:rFonts w:ascii="Arial" w:hAnsi="Arial" w:cs="Arial"/>
          <w:sz w:val="20"/>
          <w:szCs w:val="20"/>
        </w:rPr>
        <w:t>, contado</w:t>
      </w:r>
      <w:r w:rsidRPr="006517A4">
        <w:rPr>
          <w:rFonts w:ascii="Arial" w:hAnsi="Arial" w:cs="Arial"/>
          <w:sz w:val="20"/>
          <w:szCs w:val="20"/>
        </w:rPr>
        <w:t xml:space="preserve"> a partir del inicio formal de la función de que se trate. </w:t>
      </w:r>
    </w:p>
    <w:p w:rsidR="00357FE9" w:rsidRPr="006517A4" w:rsidRDefault="00357FE9" w:rsidP="004521B5">
      <w:pPr>
        <w:jc w:val="both"/>
        <w:rPr>
          <w:rFonts w:ascii="Arial" w:hAnsi="Arial" w:cs="Arial"/>
          <w:sz w:val="20"/>
          <w:szCs w:val="20"/>
          <w:u w:val="single"/>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11.-</w:t>
      </w:r>
      <w:r w:rsidRPr="006517A4">
        <w:rPr>
          <w:rFonts w:ascii="Arial" w:hAnsi="Arial" w:cs="Arial"/>
          <w:sz w:val="20"/>
          <w:szCs w:val="20"/>
        </w:rPr>
        <w:t xml:space="preserve"> El servidor público que sin causa justificada dejare de cumplir la obligación de realizar la entrega-recepción, será sujeto al procedimiento de determinación de responsabilidades administrativas en los términos de la ley aplicable.</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12.-</w:t>
      </w:r>
      <w:r w:rsidRPr="006517A4">
        <w:rPr>
          <w:rFonts w:ascii="Arial" w:hAnsi="Arial" w:cs="Arial"/>
          <w:sz w:val="20"/>
          <w:szCs w:val="20"/>
        </w:rPr>
        <w:t xml:space="preserve"> En el supuesto de que el Sujeto Obligado omita realizar la entrega–recepción, el servidor público entrante</w:t>
      </w:r>
      <w:r w:rsidR="00202BF7" w:rsidRPr="006517A4">
        <w:rPr>
          <w:rFonts w:ascii="Arial" w:hAnsi="Arial" w:cs="Arial"/>
          <w:sz w:val="20"/>
          <w:szCs w:val="20"/>
        </w:rPr>
        <w:t>,</w:t>
      </w:r>
      <w:r w:rsidRPr="006517A4">
        <w:rPr>
          <w:rFonts w:ascii="Arial" w:hAnsi="Arial" w:cs="Arial"/>
          <w:sz w:val="20"/>
          <w:szCs w:val="20"/>
        </w:rPr>
        <w:t xml:space="preserve"> al tomar posesión o</w:t>
      </w:r>
      <w:r w:rsidR="00202BF7" w:rsidRPr="006517A4">
        <w:rPr>
          <w:rFonts w:ascii="Arial" w:hAnsi="Arial" w:cs="Arial"/>
          <w:sz w:val="20"/>
          <w:szCs w:val="20"/>
        </w:rPr>
        <w:t>,</w:t>
      </w:r>
      <w:r w:rsidRPr="006517A4">
        <w:rPr>
          <w:rFonts w:ascii="Arial" w:hAnsi="Arial" w:cs="Arial"/>
          <w:sz w:val="20"/>
          <w:szCs w:val="20"/>
        </w:rPr>
        <w:t xml:space="preserve"> en su caso, el encargado del despacho o el designado para la recepción de los recursos y asuntos correspondientes, levantará acta circunstanciada, con asistencia de dos testigos, dejando constancia del estado en que se encuentren los recursos y asuntos asignados, haciéndolo del conocimiento del superior jerárquico y de la Contraloría o Contraloría Interna para su conocimiento y efectos legales correspondientes. Sólo se </w:t>
      </w:r>
      <w:proofErr w:type="gramStart"/>
      <w:r w:rsidRPr="006517A4">
        <w:rPr>
          <w:rFonts w:ascii="Arial" w:hAnsi="Arial" w:cs="Arial"/>
          <w:sz w:val="20"/>
          <w:szCs w:val="20"/>
        </w:rPr>
        <w:t>considerarán  como</w:t>
      </w:r>
      <w:proofErr w:type="gramEnd"/>
      <w:r w:rsidRPr="006517A4">
        <w:rPr>
          <w:rFonts w:ascii="Arial" w:hAnsi="Arial" w:cs="Arial"/>
          <w:sz w:val="20"/>
          <w:szCs w:val="20"/>
        </w:rPr>
        <w:t xml:space="preserve"> causas justificadas, el deceso, la incapacidad física o mental, así como la reclusión o prisión preventiva por motivo de una causa de naturaleza penal.</w:t>
      </w:r>
    </w:p>
    <w:p w:rsidR="00357FE9" w:rsidRPr="006517A4" w:rsidRDefault="00357FE9" w:rsidP="004521B5">
      <w:pPr>
        <w:jc w:val="both"/>
        <w:rPr>
          <w:rFonts w:ascii="Arial" w:hAnsi="Arial" w:cs="Arial"/>
          <w:sz w:val="20"/>
          <w:szCs w:val="20"/>
          <w:u w:val="single"/>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13.-</w:t>
      </w:r>
      <w:r w:rsidRPr="006517A4">
        <w:rPr>
          <w:rFonts w:ascii="Arial" w:hAnsi="Arial" w:cs="Arial"/>
          <w:sz w:val="20"/>
          <w:szCs w:val="20"/>
        </w:rPr>
        <w:t xml:space="preserve">  Si a la fecha en que debe realizarse la entrega – recepción, no existe nombramiento o designación del servidor púb</w:t>
      </w:r>
      <w:r w:rsidR="00260636" w:rsidRPr="006517A4">
        <w:rPr>
          <w:rFonts w:ascii="Arial" w:hAnsi="Arial" w:cs="Arial"/>
          <w:sz w:val="20"/>
          <w:szCs w:val="20"/>
        </w:rPr>
        <w:t>lico que lo sustituirá,</w:t>
      </w:r>
      <w:r w:rsidRPr="006517A4">
        <w:rPr>
          <w:rFonts w:ascii="Arial" w:hAnsi="Arial" w:cs="Arial"/>
          <w:sz w:val="20"/>
          <w:szCs w:val="20"/>
        </w:rPr>
        <w:t xml:space="preserve"> la entrega – recepción se hará al superior jerárquico o, en su caso, al servidor público que se designe para tal efecto.</w:t>
      </w:r>
    </w:p>
    <w:p w:rsidR="00357FE9" w:rsidRPr="006517A4" w:rsidRDefault="00357FE9" w:rsidP="004521B5">
      <w:pPr>
        <w:jc w:val="both"/>
        <w:rPr>
          <w:rFonts w:ascii="Arial" w:hAnsi="Arial" w:cs="Arial"/>
          <w:b/>
          <w:sz w:val="20"/>
          <w:szCs w:val="20"/>
          <w:u w:val="single"/>
        </w:rPr>
      </w:pPr>
    </w:p>
    <w:p w:rsidR="00357FE9" w:rsidRPr="006517A4" w:rsidRDefault="00357FE9" w:rsidP="00D60DC1">
      <w:pPr>
        <w:pStyle w:val="Ttulo1"/>
      </w:pPr>
      <w:bookmarkStart w:id="20" w:name="_Toc503438401"/>
      <w:bookmarkStart w:id="21" w:name="_Toc503438487"/>
      <w:r w:rsidRPr="006517A4">
        <w:t>CAPÍTULO II</w:t>
      </w:r>
      <w:bookmarkEnd w:id="20"/>
      <w:bookmarkEnd w:id="21"/>
    </w:p>
    <w:p w:rsidR="00357FE9" w:rsidRPr="006517A4" w:rsidRDefault="00357FE9" w:rsidP="00D60DC1">
      <w:pPr>
        <w:pStyle w:val="Ttulo2"/>
      </w:pPr>
      <w:bookmarkStart w:id="22" w:name="_Toc503438402"/>
      <w:bookmarkStart w:id="23" w:name="_Toc503438488"/>
      <w:r w:rsidRPr="006517A4">
        <w:t>DEL PROCEDIMIENTO DE ENTREGA-RECEPCIÓN</w:t>
      </w:r>
      <w:bookmarkEnd w:id="22"/>
      <w:bookmarkEnd w:id="23"/>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14.- </w:t>
      </w:r>
      <w:r w:rsidR="00260636" w:rsidRPr="006517A4">
        <w:rPr>
          <w:rFonts w:ascii="Arial" w:hAnsi="Arial" w:cs="Arial"/>
          <w:sz w:val="20"/>
          <w:szCs w:val="20"/>
        </w:rPr>
        <w:t>En todo proces</w:t>
      </w:r>
      <w:r w:rsidRPr="006517A4">
        <w:rPr>
          <w:rFonts w:ascii="Arial" w:hAnsi="Arial" w:cs="Arial"/>
          <w:sz w:val="20"/>
          <w:szCs w:val="20"/>
        </w:rPr>
        <w:t>o administrativo de entrega-recepción de los sujetos obligados a los que se refiere la presente ley deberán intervenir:</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 El serv</w:t>
      </w:r>
      <w:r w:rsidR="00260636" w:rsidRPr="006517A4">
        <w:rPr>
          <w:rFonts w:ascii="Arial" w:hAnsi="Arial" w:cs="Arial"/>
          <w:sz w:val="20"/>
          <w:szCs w:val="20"/>
        </w:rPr>
        <w:t>idor público titular saliente</w:t>
      </w:r>
      <w:r w:rsidRPr="006517A4">
        <w:rPr>
          <w:rFonts w:ascii="Arial" w:hAnsi="Arial" w:cs="Arial"/>
          <w:sz w:val="20"/>
          <w:szCs w:val="20"/>
        </w:rPr>
        <w:t>;</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 El servidor público titular entrante</w:t>
      </w:r>
      <w:r w:rsidR="00260636" w:rsidRPr="006517A4">
        <w:rPr>
          <w:rFonts w:ascii="Arial" w:hAnsi="Arial" w:cs="Arial"/>
          <w:sz w:val="20"/>
          <w:szCs w:val="20"/>
        </w:rPr>
        <w:t>, el superior jerárquico o, en su caso, a quien se designe para tal efecto</w:t>
      </w:r>
      <w:r w:rsidRPr="006517A4">
        <w:rPr>
          <w:rFonts w:ascii="Arial" w:hAnsi="Arial" w:cs="Arial"/>
          <w:sz w:val="20"/>
          <w:szCs w:val="20"/>
        </w:rPr>
        <w:t>; y</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III. Dos testigos propuestos por los sujetos obligados.</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15.-</w:t>
      </w:r>
      <w:r w:rsidRPr="006517A4">
        <w:rPr>
          <w:rFonts w:ascii="Arial" w:hAnsi="Arial" w:cs="Arial"/>
          <w:sz w:val="20"/>
          <w:szCs w:val="20"/>
        </w:rPr>
        <w:t xml:space="preserve"> En caso de que el servidor público entrante</w:t>
      </w:r>
      <w:r w:rsidR="00082320" w:rsidRPr="006517A4">
        <w:rPr>
          <w:rFonts w:ascii="Arial" w:hAnsi="Arial" w:cs="Arial"/>
          <w:sz w:val="20"/>
          <w:szCs w:val="20"/>
        </w:rPr>
        <w:t xml:space="preserve">, el superior jerárquico o, en su caso, el servidor público que se designe para tal </w:t>
      </w:r>
      <w:proofErr w:type="gramStart"/>
      <w:r w:rsidR="00082320" w:rsidRPr="006517A4">
        <w:rPr>
          <w:rFonts w:ascii="Arial" w:hAnsi="Arial" w:cs="Arial"/>
          <w:sz w:val="20"/>
          <w:szCs w:val="20"/>
        </w:rPr>
        <w:t>efecto,</w:t>
      </w:r>
      <w:proofErr w:type="gramEnd"/>
      <w:r w:rsidRPr="006517A4">
        <w:rPr>
          <w:rFonts w:ascii="Arial" w:hAnsi="Arial" w:cs="Arial"/>
          <w:sz w:val="20"/>
          <w:szCs w:val="20"/>
        </w:rPr>
        <w:t xml:space="preserve"> se percate de irregularidades en los documentos y recursos recibidos, deberá hacerlas del conocimiento a la Contraloría o Contraloría Interna, a fin de que sea requerido el servidor público saliente y proceda a su aclaración. </w:t>
      </w:r>
    </w:p>
    <w:p w:rsidR="00357FE9" w:rsidRPr="006517A4" w:rsidRDefault="00357FE9" w:rsidP="004521B5">
      <w:pPr>
        <w:jc w:val="both"/>
        <w:rPr>
          <w:rFonts w:ascii="Arial" w:hAnsi="Arial" w:cs="Arial"/>
          <w:b/>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Artículo 16.-</w:t>
      </w:r>
      <w:r w:rsidRPr="006517A4">
        <w:rPr>
          <w:rFonts w:ascii="Arial" w:hAnsi="Arial" w:cs="Arial"/>
          <w:sz w:val="20"/>
          <w:szCs w:val="20"/>
        </w:rPr>
        <w:t xml:space="preserve"> La entrega de asuntos inconclusos y de recursos encomendados del servidor público saliente</w:t>
      </w:r>
      <w:r w:rsidR="00202BF7" w:rsidRPr="006517A4">
        <w:rPr>
          <w:rFonts w:ascii="Arial" w:hAnsi="Arial" w:cs="Arial"/>
          <w:sz w:val="20"/>
          <w:szCs w:val="20"/>
        </w:rPr>
        <w:t>,</w:t>
      </w:r>
      <w:r w:rsidRPr="006517A4">
        <w:rPr>
          <w:rFonts w:ascii="Arial" w:hAnsi="Arial" w:cs="Arial"/>
          <w:sz w:val="20"/>
          <w:szCs w:val="20"/>
        </w:rPr>
        <w:t xml:space="preserve"> no lo excluye de responsabilidad administrativa o de cualquier otra índole, por actos u omisiones </w:t>
      </w:r>
      <w:proofErr w:type="gramStart"/>
      <w:r w:rsidRPr="006517A4">
        <w:rPr>
          <w:rFonts w:ascii="Arial" w:hAnsi="Arial" w:cs="Arial"/>
          <w:sz w:val="20"/>
          <w:szCs w:val="20"/>
        </w:rPr>
        <w:t>que</w:t>
      </w:r>
      <w:proofErr w:type="gramEnd"/>
      <w:r w:rsidRPr="006517A4">
        <w:rPr>
          <w:rFonts w:ascii="Arial" w:hAnsi="Arial" w:cs="Arial"/>
          <w:sz w:val="20"/>
          <w:szCs w:val="20"/>
        </w:rPr>
        <w:t xml:space="preserve"> con motivo de su empleo, cargo o comisión, constituyan inobservancia a los diversos ordenamientos jurídicos, con independencia de las responsabilidades civiles y penales que se establezcan en otros ordenamientos jurídicos.</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lastRenderedPageBreak/>
        <w:t>Artículo 17.-</w:t>
      </w:r>
      <w:r w:rsidRPr="006517A4">
        <w:rPr>
          <w:rFonts w:ascii="Arial" w:hAnsi="Arial" w:cs="Arial"/>
          <w:sz w:val="20"/>
          <w:szCs w:val="20"/>
        </w:rPr>
        <w:t xml:space="preserve"> El servidor público saliente deberá preparar la entrega del despacho a su cargo, mediante acta administrativa, la cual incluirá como mínimo, lo siguiente:</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 Lugar y fecha del acto de entrega-recepción;</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 Hora en la que se inicia el acto de entrega-recepción;</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III. Entidad, dependencia o unidad administrativa que se entrega;</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IV. Nombre y carácter de los servidores públicos entrante y saliente que comparecen al acto o, en su caso, las personas que para el efecto se designen, así como el documento con el que se identifican para el efecto;</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V. Descripción detallada de los bienes, recursos y documentos que se entregan y, en su caso, la referencia clara de anexos si los contiene;</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VI. Descripción del proceso de verificación y, en su caso, las manifestaciones que en dicho proceso realicen los servidores públicos que comparecen;</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 xml:space="preserve">VII. Declaratoria de la recepción en resguardo de los recursos, bienes y documentos al servidor público entrante o la persona que se designe para el efecto; </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VIII. Informe descrito en el segundo párrafo del artículo 8 de la presente Ley</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IX. Hora del cierre del acto de entrega-recepción;</w:t>
      </w:r>
    </w:p>
    <w:p w:rsidR="00357FE9" w:rsidRPr="006517A4" w:rsidRDefault="00357FE9" w:rsidP="004521B5">
      <w:pPr>
        <w:jc w:val="both"/>
        <w:rPr>
          <w:rFonts w:ascii="Arial" w:hAnsi="Arial" w:cs="Arial"/>
          <w:sz w:val="20"/>
          <w:szCs w:val="20"/>
        </w:rPr>
      </w:pPr>
    </w:p>
    <w:p w:rsidR="00357FE9" w:rsidRPr="006517A4" w:rsidRDefault="004E7F3A" w:rsidP="004521B5">
      <w:pPr>
        <w:jc w:val="both"/>
        <w:rPr>
          <w:rFonts w:ascii="Arial" w:hAnsi="Arial" w:cs="Arial"/>
          <w:sz w:val="20"/>
          <w:szCs w:val="20"/>
        </w:rPr>
      </w:pPr>
      <w:r w:rsidRPr="006517A4">
        <w:rPr>
          <w:rFonts w:ascii="Arial" w:hAnsi="Arial" w:cs="Arial"/>
          <w:sz w:val="20"/>
          <w:szCs w:val="20"/>
        </w:rPr>
        <w:t>X</w:t>
      </w:r>
      <w:r w:rsidR="00357FE9" w:rsidRPr="006517A4">
        <w:rPr>
          <w:rFonts w:ascii="Arial" w:hAnsi="Arial" w:cs="Arial"/>
          <w:sz w:val="20"/>
          <w:szCs w:val="20"/>
        </w:rPr>
        <w:t>. Nombre de los testigos; y</w:t>
      </w:r>
    </w:p>
    <w:p w:rsidR="00357FE9" w:rsidRPr="006517A4" w:rsidRDefault="00357FE9" w:rsidP="004521B5">
      <w:pPr>
        <w:jc w:val="both"/>
        <w:rPr>
          <w:rFonts w:ascii="Arial" w:hAnsi="Arial" w:cs="Arial"/>
          <w:sz w:val="20"/>
          <w:szCs w:val="20"/>
        </w:rPr>
      </w:pPr>
    </w:p>
    <w:p w:rsidR="00357FE9" w:rsidRPr="006517A4" w:rsidRDefault="004E7F3A" w:rsidP="004521B5">
      <w:pPr>
        <w:jc w:val="both"/>
        <w:rPr>
          <w:rFonts w:ascii="Arial" w:hAnsi="Arial" w:cs="Arial"/>
          <w:sz w:val="20"/>
          <w:szCs w:val="20"/>
        </w:rPr>
      </w:pPr>
      <w:r w:rsidRPr="006517A4">
        <w:rPr>
          <w:rFonts w:ascii="Arial" w:hAnsi="Arial" w:cs="Arial"/>
          <w:sz w:val="20"/>
          <w:szCs w:val="20"/>
        </w:rPr>
        <w:t>X</w:t>
      </w:r>
      <w:r w:rsidR="00357FE9" w:rsidRPr="006517A4">
        <w:rPr>
          <w:rFonts w:ascii="Arial" w:hAnsi="Arial" w:cs="Arial"/>
          <w:sz w:val="20"/>
          <w:szCs w:val="20"/>
        </w:rPr>
        <w:t>I. Firma al calce y en cada hoja de los que intervinieron.</w:t>
      </w:r>
    </w:p>
    <w:p w:rsidR="00357FE9" w:rsidRPr="006517A4" w:rsidRDefault="00357FE9" w:rsidP="004521B5">
      <w:pPr>
        <w:jc w:val="both"/>
        <w:rPr>
          <w:rFonts w:ascii="Arial" w:hAnsi="Arial" w:cs="Arial"/>
          <w:sz w:val="20"/>
          <w:szCs w:val="20"/>
        </w:rPr>
      </w:pPr>
    </w:p>
    <w:p w:rsidR="00357FE9" w:rsidRPr="006517A4" w:rsidRDefault="00231E6C" w:rsidP="004521B5">
      <w:pPr>
        <w:ind w:firstLine="708"/>
        <w:jc w:val="both"/>
        <w:rPr>
          <w:rFonts w:ascii="Arial" w:hAnsi="Arial" w:cs="Arial"/>
          <w:sz w:val="20"/>
          <w:szCs w:val="20"/>
        </w:rPr>
      </w:pPr>
      <w:r w:rsidRPr="006517A4">
        <w:rPr>
          <w:rFonts w:ascii="Arial" w:hAnsi="Arial" w:cs="Arial"/>
          <w:b/>
          <w:sz w:val="20"/>
          <w:szCs w:val="20"/>
        </w:rPr>
        <w:t>Artículo 18</w:t>
      </w:r>
      <w:r w:rsidR="00357FE9" w:rsidRPr="006517A4">
        <w:rPr>
          <w:rFonts w:ascii="Arial" w:hAnsi="Arial" w:cs="Arial"/>
          <w:b/>
          <w:sz w:val="20"/>
          <w:szCs w:val="20"/>
        </w:rPr>
        <w:t>.-</w:t>
      </w:r>
      <w:r w:rsidR="00357FE9" w:rsidRPr="006517A4">
        <w:rPr>
          <w:rFonts w:ascii="Arial" w:hAnsi="Arial" w:cs="Arial"/>
          <w:sz w:val="20"/>
          <w:szCs w:val="20"/>
        </w:rPr>
        <w:t xml:space="preserve"> El servidor público entrante y saliente, deberá</w:t>
      </w:r>
      <w:r w:rsidR="004E7F3A" w:rsidRPr="006517A4">
        <w:rPr>
          <w:rFonts w:ascii="Arial" w:hAnsi="Arial" w:cs="Arial"/>
          <w:sz w:val="20"/>
          <w:szCs w:val="20"/>
        </w:rPr>
        <w:t>n</w:t>
      </w:r>
      <w:r w:rsidR="00357FE9" w:rsidRPr="006517A4">
        <w:rPr>
          <w:rFonts w:ascii="Arial" w:hAnsi="Arial" w:cs="Arial"/>
          <w:sz w:val="20"/>
          <w:szCs w:val="20"/>
        </w:rPr>
        <w:t xml:space="preserve"> firmar por cuadruplicado el acta de entrega-recepción y con la asist</w:t>
      </w:r>
      <w:r w:rsidR="004E7F3A" w:rsidRPr="006517A4">
        <w:rPr>
          <w:rFonts w:ascii="Arial" w:hAnsi="Arial" w:cs="Arial"/>
          <w:sz w:val="20"/>
          <w:szCs w:val="20"/>
        </w:rPr>
        <w:t>encia de dos testigos que deberán</w:t>
      </w:r>
      <w:r w:rsidR="00357FE9" w:rsidRPr="006517A4">
        <w:rPr>
          <w:rFonts w:ascii="Arial" w:hAnsi="Arial" w:cs="Arial"/>
          <w:sz w:val="20"/>
          <w:szCs w:val="20"/>
        </w:rPr>
        <w:t xml:space="preserve"> ser nombrados por ambos servidores públicos</w:t>
      </w:r>
      <w:r w:rsidRPr="006517A4">
        <w:rPr>
          <w:rFonts w:ascii="Arial" w:hAnsi="Arial" w:cs="Arial"/>
          <w:sz w:val="20"/>
          <w:szCs w:val="20"/>
        </w:rPr>
        <w:t>.</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 xml:space="preserve">Los anexos del acta de entrega-recepción son responsabilidad de los servidores públicos tanto entrante como saliente, por lo que deberán ser revisados y firmados previo a la formalización del acta de entrega-recepción. </w:t>
      </w:r>
    </w:p>
    <w:p w:rsidR="00357FE9" w:rsidRPr="006517A4" w:rsidRDefault="00357FE9" w:rsidP="004521B5">
      <w:pPr>
        <w:jc w:val="both"/>
        <w:rPr>
          <w:rFonts w:ascii="Arial" w:hAnsi="Arial" w:cs="Arial"/>
          <w:sz w:val="20"/>
          <w:szCs w:val="20"/>
        </w:rPr>
      </w:pPr>
    </w:p>
    <w:p w:rsidR="00357FE9" w:rsidRPr="006517A4" w:rsidRDefault="00231E6C" w:rsidP="00827C1E">
      <w:pPr>
        <w:ind w:firstLine="360"/>
        <w:jc w:val="both"/>
        <w:rPr>
          <w:rFonts w:ascii="Arial" w:hAnsi="Arial" w:cs="Arial"/>
          <w:sz w:val="20"/>
          <w:szCs w:val="20"/>
        </w:rPr>
      </w:pPr>
      <w:r w:rsidRPr="006517A4">
        <w:rPr>
          <w:rFonts w:ascii="Arial" w:hAnsi="Arial" w:cs="Arial"/>
          <w:b/>
          <w:sz w:val="20"/>
          <w:szCs w:val="20"/>
        </w:rPr>
        <w:t>Artículo 19</w:t>
      </w:r>
      <w:r w:rsidR="00357FE9" w:rsidRPr="006517A4">
        <w:rPr>
          <w:rFonts w:ascii="Arial" w:hAnsi="Arial" w:cs="Arial"/>
          <w:b/>
          <w:sz w:val="20"/>
          <w:szCs w:val="20"/>
        </w:rPr>
        <w:t xml:space="preserve">.- </w:t>
      </w:r>
      <w:r w:rsidR="00357FE9" w:rsidRPr="006517A4">
        <w:rPr>
          <w:rFonts w:ascii="Arial" w:hAnsi="Arial" w:cs="Arial"/>
          <w:sz w:val="20"/>
          <w:szCs w:val="20"/>
        </w:rPr>
        <w:t>El acta y sus anexos deberán ser distribuidos de la siguiente forma:</w:t>
      </w:r>
    </w:p>
    <w:p w:rsidR="00357FE9" w:rsidRPr="006517A4" w:rsidRDefault="00357FE9" w:rsidP="004521B5">
      <w:pPr>
        <w:jc w:val="both"/>
        <w:rPr>
          <w:rFonts w:ascii="Arial" w:hAnsi="Arial" w:cs="Arial"/>
          <w:sz w:val="20"/>
          <w:szCs w:val="20"/>
        </w:rPr>
      </w:pPr>
    </w:p>
    <w:p w:rsidR="00357FE9" w:rsidRPr="006517A4" w:rsidRDefault="00357FE9" w:rsidP="004521B5">
      <w:pPr>
        <w:pStyle w:val="Prrafodelista"/>
        <w:numPr>
          <w:ilvl w:val="0"/>
          <w:numId w:val="2"/>
        </w:numPr>
        <w:contextualSpacing/>
        <w:jc w:val="both"/>
        <w:rPr>
          <w:rFonts w:ascii="Arial" w:hAnsi="Arial" w:cs="Arial"/>
          <w:sz w:val="20"/>
          <w:szCs w:val="20"/>
        </w:rPr>
      </w:pPr>
      <w:r w:rsidRPr="006517A4">
        <w:rPr>
          <w:rFonts w:ascii="Arial" w:hAnsi="Arial" w:cs="Arial"/>
          <w:sz w:val="20"/>
          <w:szCs w:val="20"/>
        </w:rPr>
        <w:t>Un ejemplar para el servidor público entrante.</w:t>
      </w:r>
    </w:p>
    <w:p w:rsidR="00357FE9" w:rsidRPr="006517A4" w:rsidRDefault="00357FE9" w:rsidP="004521B5">
      <w:pPr>
        <w:pStyle w:val="Prrafodelista"/>
        <w:jc w:val="both"/>
        <w:rPr>
          <w:rFonts w:ascii="Arial" w:hAnsi="Arial" w:cs="Arial"/>
          <w:sz w:val="20"/>
          <w:szCs w:val="20"/>
        </w:rPr>
      </w:pPr>
    </w:p>
    <w:p w:rsidR="00357FE9" w:rsidRPr="006517A4" w:rsidRDefault="00357FE9" w:rsidP="004521B5">
      <w:pPr>
        <w:pStyle w:val="Prrafodelista"/>
        <w:numPr>
          <w:ilvl w:val="0"/>
          <w:numId w:val="2"/>
        </w:numPr>
        <w:contextualSpacing/>
        <w:jc w:val="both"/>
        <w:rPr>
          <w:rFonts w:ascii="Arial" w:hAnsi="Arial" w:cs="Arial"/>
          <w:sz w:val="20"/>
          <w:szCs w:val="20"/>
        </w:rPr>
      </w:pPr>
      <w:r w:rsidRPr="006517A4">
        <w:rPr>
          <w:rFonts w:ascii="Arial" w:hAnsi="Arial" w:cs="Arial"/>
          <w:sz w:val="20"/>
          <w:szCs w:val="20"/>
        </w:rPr>
        <w:t>Un ejemplar para el servidor público saliente.</w:t>
      </w:r>
    </w:p>
    <w:p w:rsidR="00357FE9" w:rsidRPr="006517A4" w:rsidRDefault="00357FE9" w:rsidP="004521B5">
      <w:pPr>
        <w:pStyle w:val="Prrafodelista"/>
        <w:jc w:val="both"/>
        <w:rPr>
          <w:rFonts w:ascii="Arial" w:hAnsi="Arial" w:cs="Arial"/>
          <w:sz w:val="20"/>
          <w:szCs w:val="20"/>
        </w:rPr>
      </w:pPr>
    </w:p>
    <w:p w:rsidR="00357FE9" w:rsidRPr="006517A4" w:rsidRDefault="00357FE9" w:rsidP="004521B5">
      <w:pPr>
        <w:pStyle w:val="Prrafodelista"/>
        <w:numPr>
          <w:ilvl w:val="0"/>
          <w:numId w:val="2"/>
        </w:numPr>
        <w:contextualSpacing/>
        <w:jc w:val="both"/>
        <w:rPr>
          <w:rFonts w:ascii="Arial" w:hAnsi="Arial" w:cs="Arial"/>
          <w:sz w:val="20"/>
          <w:szCs w:val="20"/>
        </w:rPr>
      </w:pPr>
      <w:r w:rsidRPr="006517A4">
        <w:rPr>
          <w:rFonts w:ascii="Arial" w:hAnsi="Arial" w:cs="Arial"/>
          <w:sz w:val="20"/>
          <w:szCs w:val="20"/>
        </w:rPr>
        <w:t>Un ejemplar para el archivo del área que corresponda, y;</w:t>
      </w:r>
    </w:p>
    <w:p w:rsidR="00357FE9" w:rsidRPr="006517A4" w:rsidRDefault="00357FE9" w:rsidP="004521B5">
      <w:pPr>
        <w:pStyle w:val="Prrafodelista"/>
        <w:jc w:val="both"/>
        <w:rPr>
          <w:rFonts w:ascii="Arial" w:hAnsi="Arial" w:cs="Arial"/>
          <w:sz w:val="20"/>
          <w:szCs w:val="20"/>
        </w:rPr>
      </w:pPr>
    </w:p>
    <w:p w:rsidR="00357FE9" w:rsidRPr="006517A4" w:rsidRDefault="00357FE9" w:rsidP="004521B5">
      <w:pPr>
        <w:pStyle w:val="Prrafodelista"/>
        <w:numPr>
          <w:ilvl w:val="0"/>
          <w:numId w:val="2"/>
        </w:numPr>
        <w:contextualSpacing/>
        <w:jc w:val="both"/>
        <w:rPr>
          <w:rFonts w:ascii="Arial" w:hAnsi="Arial" w:cs="Arial"/>
          <w:sz w:val="20"/>
          <w:szCs w:val="20"/>
        </w:rPr>
      </w:pPr>
      <w:r w:rsidRPr="006517A4">
        <w:rPr>
          <w:rFonts w:ascii="Arial" w:hAnsi="Arial" w:cs="Arial"/>
          <w:sz w:val="20"/>
          <w:szCs w:val="20"/>
        </w:rPr>
        <w:t>Un</w:t>
      </w:r>
      <w:r w:rsidR="004E7F3A" w:rsidRPr="006517A4">
        <w:rPr>
          <w:rFonts w:ascii="Arial" w:hAnsi="Arial" w:cs="Arial"/>
          <w:sz w:val="20"/>
          <w:szCs w:val="20"/>
        </w:rPr>
        <w:t xml:space="preserve"> ejemplar para</w:t>
      </w:r>
      <w:r w:rsidRPr="006517A4">
        <w:rPr>
          <w:rFonts w:ascii="Arial" w:hAnsi="Arial" w:cs="Arial"/>
          <w:sz w:val="20"/>
          <w:szCs w:val="20"/>
        </w:rPr>
        <w:t xml:space="preserve"> la Contraloría o Contraloría Interna.</w:t>
      </w:r>
    </w:p>
    <w:p w:rsidR="00357FE9" w:rsidRPr="006517A4" w:rsidRDefault="00357FE9" w:rsidP="004521B5">
      <w:pPr>
        <w:jc w:val="both"/>
        <w:rPr>
          <w:rFonts w:ascii="Arial" w:hAnsi="Arial" w:cs="Arial"/>
          <w:sz w:val="20"/>
          <w:szCs w:val="20"/>
        </w:rPr>
      </w:pPr>
    </w:p>
    <w:p w:rsidR="00357FE9" w:rsidRPr="006517A4" w:rsidRDefault="00231E6C" w:rsidP="004521B5">
      <w:pPr>
        <w:ind w:firstLine="360"/>
        <w:jc w:val="both"/>
        <w:rPr>
          <w:rFonts w:ascii="Arial" w:hAnsi="Arial" w:cs="Arial"/>
          <w:sz w:val="20"/>
          <w:szCs w:val="20"/>
        </w:rPr>
      </w:pPr>
      <w:r w:rsidRPr="006517A4">
        <w:rPr>
          <w:rFonts w:ascii="Arial" w:hAnsi="Arial" w:cs="Arial"/>
          <w:b/>
          <w:sz w:val="20"/>
          <w:szCs w:val="20"/>
        </w:rPr>
        <w:t>Artículo 20</w:t>
      </w:r>
      <w:r w:rsidR="00357FE9" w:rsidRPr="006517A4">
        <w:rPr>
          <w:rFonts w:ascii="Arial" w:hAnsi="Arial" w:cs="Arial"/>
          <w:b/>
          <w:sz w:val="20"/>
          <w:szCs w:val="20"/>
        </w:rPr>
        <w:t>.-</w:t>
      </w:r>
      <w:r w:rsidR="00357FE9" w:rsidRPr="006517A4">
        <w:rPr>
          <w:rFonts w:ascii="Arial" w:hAnsi="Arial" w:cs="Arial"/>
          <w:sz w:val="20"/>
          <w:szCs w:val="20"/>
        </w:rPr>
        <w:t xml:space="preserve"> La Contraloría o Contraloría Interna vigilarán de conformidad con su competencia, el cumplimiento de las disposiciones y procedimientos a que se refiere esta Ley.</w:t>
      </w:r>
    </w:p>
    <w:p w:rsidR="00357FE9" w:rsidRPr="006517A4" w:rsidRDefault="00357FE9" w:rsidP="004521B5">
      <w:pPr>
        <w:jc w:val="both"/>
        <w:rPr>
          <w:rFonts w:ascii="Arial" w:hAnsi="Arial" w:cs="Arial"/>
          <w:sz w:val="20"/>
          <w:szCs w:val="20"/>
        </w:rPr>
      </w:pPr>
    </w:p>
    <w:p w:rsidR="00357FE9" w:rsidRPr="006517A4" w:rsidRDefault="00231E6C" w:rsidP="004521B5">
      <w:pPr>
        <w:ind w:firstLine="360"/>
        <w:jc w:val="both"/>
        <w:rPr>
          <w:rFonts w:ascii="Arial" w:hAnsi="Arial" w:cs="Arial"/>
          <w:sz w:val="20"/>
          <w:szCs w:val="20"/>
        </w:rPr>
      </w:pPr>
      <w:r w:rsidRPr="006517A4">
        <w:rPr>
          <w:rFonts w:ascii="Arial" w:hAnsi="Arial" w:cs="Arial"/>
          <w:b/>
          <w:sz w:val="20"/>
          <w:szCs w:val="20"/>
        </w:rPr>
        <w:t>Artículo 21</w:t>
      </w:r>
      <w:r w:rsidR="00357FE9" w:rsidRPr="006517A4">
        <w:rPr>
          <w:rFonts w:ascii="Arial" w:hAnsi="Arial" w:cs="Arial"/>
          <w:b/>
          <w:sz w:val="20"/>
          <w:szCs w:val="20"/>
        </w:rPr>
        <w:t>.-</w:t>
      </w:r>
      <w:r w:rsidR="00357FE9" w:rsidRPr="006517A4">
        <w:rPr>
          <w:rFonts w:ascii="Arial" w:hAnsi="Arial" w:cs="Arial"/>
          <w:sz w:val="20"/>
          <w:szCs w:val="20"/>
        </w:rPr>
        <w:t xml:space="preserve"> Los servidores públicos deberán proporcionar la información y documentación que les requieran la Contraloría o Contraloría Interna.</w:t>
      </w:r>
    </w:p>
    <w:p w:rsidR="00357FE9" w:rsidRDefault="00357FE9" w:rsidP="004521B5">
      <w:pPr>
        <w:jc w:val="both"/>
        <w:rPr>
          <w:rFonts w:ascii="Arial" w:hAnsi="Arial" w:cs="Arial"/>
          <w:sz w:val="20"/>
          <w:szCs w:val="20"/>
        </w:rPr>
      </w:pPr>
    </w:p>
    <w:p w:rsidR="00827C1E" w:rsidRDefault="00827C1E" w:rsidP="004521B5">
      <w:pPr>
        <w:jc w:val="both"/>
        <w:rPr>
          <w:rFonts w:ascii="Arial" w:hAnsi="Arial" w:cs="Arial"/>
          <w:sz w:val="20"/>
          <w:szCs w:val="20"/>
        </w:rPr>
      </w:pPr>
    </w:p>
    <w:p w:rsidR="00827C1E" w:rsidRDefault="00827C1E" w:rsidP="004521B5">
      <w:pPr>
        <w:jc w:val="both"/>
        <w:rPr>
          <w:rFonts w:ascii="Arial" w:hAnsi="Arial" w:cs="Arial"/>
          <w:sz w:val="20"/>
          <w:szCs w:val="20"/>
        </w:rPr>
      </w:pPr>
    </w:p>
    <w:p w:rsidR="00827C1E" w:rsidRPr="006517A4" w:rsidRDefault="00827C1E" w:rsidP="004521B5">
      <w:pPr>
        <w:jc w:val="both"/>
        <w:rPr>
          <w:rFonts w:ascii="Arial" w:hAnsi="Arial" w:cs="Arial"/>
          <w:sz w:val="20"/>
          <w:szCs w:val="20"/>
        </w:rPr>
      </w:pPr>
    </w:p>
    <w:p w:rsidR="00357FE9" w:rsidRPr="006517A4" w:rsidRDefault="00231E6C" w:rsidP="00D60DC1">
      <w:pPr>
        <w:pStyle w:val="Ttulo1"/>
      </w:pPr>
      <w:bookmarkStart w:id="24" w:name="_Toc503438403"/>
      <w:bookmarkStart w:id="25" w:name="_Toc503438489"/>
      <w:r w:rsidRPr="006517A4">
        <w:lastRenderedPageBreak/>
        <w:t>CAPÍTULO III</w:t>
      </w:r>
      <w:bookmarkEnd w:id="24"/>
      <w:bookmarkEnd w:id="25"/>
    </w:p>
    <w:p w:rsidR="00357FE9" w:rsidRPr="006517A4" w:rsidRDefault="00231E6C" w:rsidP="00D60DC1">
      <w:pPr>
        <w:pStyle w:val="Ttulo2"/>
      </w:pPr>
      <w:bookmarkStart w:id="26" w:name="_Toc503438404"/>
      <w:bookmarkStart w:id="27" w:name="_Toc503438490"/>
      <w:r w:rsidRPr="006517A4">
        <w:t xml:space="preserve">DE LA PREPARACIÓN DE </w:t>
      </w:r>
      <w:proofErr w:type="gramStart"/>
      <w:r w:rsidRPr="006517A4">
        <w:t>LA  ENTREGA</w:t>
      </w:r>
      <w:proofErr w:type="gramEnd"/>
      <w:r w:rsidRPr="006517A4">
        <w:t>-RECEPCIÓN AL CAMBIO DE ADMINISTRACIÓN</w:t>
      </w:r>
      <w:bookmarkEnd w:id="26"/>
      <w:bookmarkEnd w:id="27"/>
    </w:p>
    <w:p w:rsidR="00357FE9" w:rsidRPr="006517A4" w:rsidRDefault="00357FE9" w:rsidP="004521B5">
      <w:pPr>
        <w:jc w:val="both"/>
        <w:rPr>
          <w:rFonts w:ascii="Arial" w:hAnsi="Arial" w:cs="Arial"/>
          <w:sz w:val="20"/>
          <w:szCs w:val="20"/>
        </w:rPr>
      </w:pPr>
    </w:p>
    <w:p w:rsidR="00357FE9" w:rsidRPr="006517A4" w:rsidRDefault="00231E6C" w:rsidP="004521B5">
      <w:pPr>
        <w:ind w:firstLine="708"/>
        <w:jc w:val="both"/>
        <w:rPr>
          <w:rFonts w:ascii="Arial" w:hAnsi="Arial" w:cs="Arial"/>
          <w:sz w:val="20"/>
          <w:szCs w:val="20"/>
        </w:rPr>
      </w:pPr>
      <w:r w:rsidRPr="006517A4">
        <w:rPr>
          <w:rFonts w:ascii="Arial" w:hAnsi="Arial" w:cs="Arial"/>
          <w:b/>
          <w:sz w:val="20"/>
          <w:szCs w:val="20"/>
        </w:rPr>
        <w:t>Artículo 22</w:t>
      </w:r>
      <w:r w:rsidR="00357FE9" w:rsidRPr="006517A4">
        <w:rPr>
          <w:rFonts w:ascii="Arial" w:hAnsi="Arial" w:cs="Arial"/>
          <w:b/>
          <w:sz w:val="20"/>
          <w:szCs w:val="20"/>
        </w:rPr>
        <w:t>.-</w:t>
      </w:r>
      <w:r w:rsidR="00357FE9" w:rsidRPr="006517A4">
        <w:rPr>
          <w:rFonts w:ascii="Arial" w:hAnsi="Arial" w:cs="Arial"/>
          <w:sz w:val="20"/>
          <w:szCs w:val="20"/>
        </w:rPr>
        <w:t xml:space="preserve">  A más tardar treinta días hábiles antes del cambio de administración del Poder Ejecutivo y de los Organismos Autónomos se deberá conformar una comisión compuesta por servidores públicos de la administración saliente y aquellas personas que nombren los titulares de la administración entrante, con el objeto de prepara</w:t>
      </w:r>
      <w:r w:rsidR="004E7F3A" w:rsidRPr="006517A4">
        <w:rPr>
          <w:rFonts w:ascii="Arial" w:hAnsi="Arial" w:cs="Arial"/>
          <w:sz w:val="20"/>
          <w:szCs w:val="20"/>
        </w:rPr>
        <w:t>r el desarrollo del proces</w:t>
      </w:r>
      <w:r w:rsidR="00357FE9" w:rsidRPr="006517A4">
        <w:rPr>
          <w:rFonts w:ascii="Arial" w:hAnsi="Arial" w:cs="Arial"/>
          <w:sz w:val="20"/>
          <w:szCs w:val="20"/>
        </w:rPr>
        <w:t>o administrativo de entrega-recepción.</w:t>
      </w:r>
    </w:p>
    <w:p w:rsidR="00357FE9" w:rsidRPr="006517A4" w:rsidRDefault="00357FE9" w:rsidP="004521B5">
      <w:pPr>
        <w:jc w:val="both"/>
        <w:rPr>
          <w:rFonts w:ascii="Arial" w:hAnsi="Arial" w:cs="Arial"/>
          <w:b/>
          <w:sz w:val="20"/>
          <w:szCs w:val="20"/>
        </w:rPr>
      </w:pPr>
    </w:p>
    <w:p w:rsidR="00357FE9" w:rsidRPr="006517A4" w:rsidRDefault="00231E6C" w:rsidP="00D60DC1">
      <w:pPr>
        <w:pStyle w:val="Ttulo1"/>
      </w:pPr>
      <w:bookmarkStart w:id="28" w:name="_Toc503438405"/>
      <w:bookmarkStart w:id="29" w:name="_Toc503438491"/>
      <w:r w:rsidRPr="006517A4">
        <w:t>CAPÍTULO IV</w:t>
      </w:r>
      <w:bookmarkEnd w:id="28"/>
      <w:bookmarkEnd w:id="29"/>
    </w:p>
    <w:p w:rsidR="00357FE9" w:rsidRPr="006517A4" w:rsidRDefault="00231E6C" w:rsidP="00D60DC1">
      <w:pPr>
        <w:pStyle w:val="Ttulo2"/>
      </w:pPr>
      <w:bookmarkStart w:id="30" w:name="_Toc503438406"/>
      <w:bookmarkStart w:id="31" w:name="_Toc503438492"/>
      <w:r w:rsidRPr="006517A4">
        <w:t>DEL SISTEMA PARA LA ENTREGA Y RECEPCIÓN DE LA</w:t>
      </w:r>
      <w:bookmarkEnd w:id="30"/>
      <w:bookmarkEnd w:id="31"/>
      <w:r w:rsidRPr="006517A4">
        <w:t xml:space="preserve"> </w:t>
      </w:r>
    </w:p>
    <w:p w:rsidR="00357FE9" w:rsidRPr="006517A4" w:rsidRDefault="00231E6C" w:rsidP="00D60DC1">
      <w:pPr>
        <w:pStyle w:val="Ttulo2"/>
      </w:pPr>
      <w:bookmarkStart w:id="32" w:name="_Toc503438407"/>
      <w:bookmarkStart w:id="33" w:name="_Toc503438493"/>
      <w:r w:rsidRPr="006517A4">
        <w:t>ADMINISTRACIÓN ESTATAL</w:t>
      </w:r>
      <w:bookmarkEnd w:id="32"/>
      <w:bookmarkEnd w:id="33"/>
    </w:p>
    <w:p w:rsidR="00357FE9" w:rsidRPr="006517A4" w:rsidRDefault="00357FE9" w:rsidP="004521B5">
      <w:pPr>
        <w:jc w:val="center"/>
        <w:rPr>
          <w:rFonts w:ascii="Arial" w:hAnsi="Arial" w:cs="Arial"/>
          <w:b/>
          <w:sz w:val="20"/>
          <w:szCs w:val="20"/>
        </w:rPr>
      </w:pPr>
    </w:p>
    <w:p w:rsidR="00357FE9" w:rsidRPr="006517A4" w:rsidRDefault="00231E6C" w:rsidP="004521B5">
      <w:pPr>
        <w:ind w:firstLine="708"/>
        <w:jc w:val="both"/>
        <w:rPr>
          <w:rFonts w:ascii="Arial" w:hAnsi="Arial" w:cs="Arial"/>
          <w:sz w:val="20"/>
          <w:szCs w:val="20"/>
        </w:rPr>
      </w:pPr>
      <w:r w:rsidRPr="006517A4">
        <w:rPr>
          <w:rFonts w:ascii="Arial" w:hAnsi="Arial" w:cs="Arial"/>
          <w:b/>
          <w:sz w:val="20"/>
          <w:szCs w:val="20"/>
        </w:rPr>
        <w:t>Artículo 23</w:t>
      </w:r>
      <w:r w:rsidR="00357FE9" w:rsidRPr="006517A4">
        <w:rPr>
          <w:rFonts w:ascii="Arial" w:hAnsi="Arial" w:cs="Arial"/>
          <w:b/>
          <w:sz w:val="20"/>
          <w:szCs w:val="20"/>
        </w:rPr>
        <w:t xml:space="preserve">.- </w:t>
      </w:r>
      <w:r w:rsidR="00357FE9" w:rsidRPr="006517A4">
        <w:rPr>
          <w:rFonts w:ascii="Arial" w:hAnsi="Arial" w:cs="Arial"/>
          <w:sz w:val="20"/>
          <w:szCs w:val="20"/>
        </w:rPr>
        <w:t xml:space="preserve">La Contraloría o Contraloría Interna deberá normar, instrumentar y operar el Sistema para la </w:t>
      </w:r>
      <w:r w:rsidR="00202BF7" w:rsidRPr="006517A4">
        <w:rPr>
          <w:rFonts w:ascii="Arial" w:hAnsi="Arial" w:cs="Arial"/>
          <w:sz w:val="20"/>
          <w:szCs w:val="20"/>
        </w:rPr>
        <w:t>E</w:t>
      </w:r>
      <w:r w:rsidR="00357FE9" w:rsidRPr="006517A4">
        <w:rPr>
          <w:rFonts w:ascii="Arial" w:hAnsi="Arial" w:cs="Arial"/>
          <w:sz w:val="20"/>
          <w:szCs w:val="20"/>
        </w:rPr>
        <w:t xml:space="preserve">ntrega y </w:t>
      </w:r>
      <w:r w:rsidR="00202BF7" w:rsidRPr="006517A4">
        <w:rPr>
          <w:rFonts w:ascii="Arial" w:hAnsi="Arial" w:cs="Arial"/>
          <w:sz w:val="20"/>
          <w:szCs w:val="20"/>
        </w:rPr>
        <w:t>R</w:t>
      </w:r>
      <w:r w:rsidR="00357FE9" w:rsidRPr="006517A4">
        <w:rPr>
          <w:rFonts w:ascii="Arial" w:hAnsi="Arial" w:cs="Arial"/>
          <w:sz w:val="20"/>
          <w:szCs w:val="20"/>
        </w:rPr>
        <w:t xml:space="preserve">ecepción en la transición de una administración a otra, así como en los cambios de titulares de </w:t>
      </w:r>
      <w:r w:rsidR="00202BF7" w:rsidRPr="006517A4">
        <w:rPr>
          <w:rFonts w:ascii="Arial" w:hAnsi="Arial" w:cs="Arial"/>
          <w:sz w:val="20"/>
          <w:szCs w:val="20"/>
        </w:rPr>
        <w:t>d</w:t>
      </w:r>
      <w:r w:rsidR="00357FE9" w:rsidRPr="006517A4">
        <w:rPr>
          <w:rFonts w:ascii="Arial" w:hAnsi="Arial" w:cs="Arial"/>
          <w:sz w:val="20"/>
          <w:szCs w:val="20"/>
        </w:rPr>
        <w:t xml:space="preserve">ependencias, </w:t>
      </w:r>
      <w:r w:rsidR="00202BF7" w:rsidRPr="006517A4">
        <w:rPr>
          <w:rFonts w:ascii="Arial" w:hAnsi="Arial" w:cs="Arial"/>
          <w:sz w:val="20"/>
          <w:szCs w:val="20"/>
        </w:rPr>
        <w:t>e</w:t>
      </w:r>
      <w:r w:rsidR="00357FE9" w:rsidRPr="006517A4">
        <w:rPr>
          <w:rFonts w:ascii="Arial" w:hAnsi="Arial" w:cs="Arial"/>
          <w:sz w:val="20"/>
          <w:szCs w:val="20"/>
        </w:rPr>
        <w:t xml:space="preserve">ntidades y </w:t>
      </w:r>
      <w:r w:rsidR="00202BF7" w:rsidRPr="006517A4">
        <w:rPr>
          <w:rFonts w:ascii="Arial" w:hAnsi="Arial" w:cs="Arial"/>
          <w:sz w:val="20"/>
          <w:szCs w:val="20"/>
        </w:rPr>
        <w:t>u</w:t>
      </w:r>
      <w:r w:rsidR="00357FE9" w:rsidRPr="006517A4">
        <w:rPr>
          <w:rFonts w:ascii="Arial" w:hAnsi="Arial" w:cs="Arial"/>
          <w:sz w:val="20"/>
          <w:szCs w:val="20"/>
        </w:rPr>
        <w:t xml:space="preserve">nidades </w:t>
      </w:r>
      <w:r w:rsidR="00202BF7" w:rsidRPr="006517A4">
        <w:rPr>
          <w:rFonts w:ascii="Arial" w:hAnsi="Arial" w:cs="Arial"/>
          <w:sz w:val="20"/>
          <w:szCs w:val="20"/>
        </w:rPr>
        <w:t>a</w:t>
      </w:r>
      <w:r w:rsidR="00357FE9" w:rsidRPr="006517A4">
        <w:rPr>
          <w:rFonts w:ascii="Arial" w:hAnsi="Arial" w:cs="Arial"/>
          <w:sz w:val="20"/>
          <w:szCs w:val="20"/>
        </w:rPr>
        <w:t>dministrativas den</w:t>
      </w:r>
      <w:r w:rsidR="004E7F3A" w:rsidRPr="006517A4">
        <w:rPr>
          <w:rFonts w:ascii="Arial" w:hAnsi="Arial" w:cs="Arial"/>
          <w:sz w:val="20"/>
          <w:szCs w:val="20"/>
        </w:rPr>
        <w:t>tro de una misma administración, de acuerdo con el artículo 7 de esta Ley.</w:t>
      </w:r>
    </w:p>
    <w:p w:rsidR="00357FE9" w:rsidRPr="006517A4" w:rsidRDefault="00357FE9" w:rsidP="004521B5">
      <w:pPr>
        <w:jc w:val="center"/>
        <w:rPr>
          <w:rFonts w:ascii="Arial" w:hAnsi="Arial" w:cs="Arial"/>
          <w:b/>
          <w:sz w:val="20"/>
          <w:szCs w:val="20"/>
        </w:rPr>
      </w:pPr>
    </w:p>
    <w:p w:rsidR="00357FE9" w:rsidRPr="006517A4" w:rsidRDefault="00231E6C" w:rsidP="004521B5">
      <w:pPr>
        <w:ind w:firstLine="708"/>
        <w:jc w:val="both"/>
        <w:rPr>
          <w:rFonts w:ascii="Arial" w:hAnsi="Arial" w:cs="Arial"/>
          <w:sz w:val="20"/>
          <w:szCs w:val="20"/>
        </w:rPr>
      </w:pPr>
      <w:r w:rsidRPr="006517A4">
        <w:rPr>
          <w:rFonts w:ascii="Arial" w:hAnsi="Arial" w:cs="Arial"/>
          <w:b/>
          <w:sz w:val="20"/>
          <w:szCs w:val="20"/>
        </w:rPr>
        <w:t>Articulo 24</w:t>
      </w:r>
      <w:r w:rsidR="00357FE9" w:rsidRPr="006517A4">
        <w:rPr>
          <w:rFonts w:ascii="Arial" w:hAnsi="Arial" w:cs="Arial"/>
          <w:b/>
          <w:sz w:val="20"/>
          <w:szCs w:val="20"/>
        </w:rPr>
        <w:t xml:space="preserve">.- </w:t>
      </w:r>
      <w:r w:rsidR="00357FE9" w:rsidRPr="006517A4">
        <w:rPr>
          <w:rFonts w:ascii="Arial" w:hAnsi="Arial" w:cs="Arial"/>
          <w:sz w:val="20"/>
          <w:szCs w:val="20"/>
        </w:rPr>
        <w:t xml:space="preserve">El Sistema </w:t>
      </w:r>
      <w:r w:rsidR="009F5843" w:rsidRPr="006517A4">
        <w:rPr>
          <w:rFonts w:ascii="Arial" w:hAnsi="Arial" w:cs="Arial"/>
          <w:sz w:val="20"/>
          <w:szCs w:val="20"/>
        </w:rPr>
        <w:t>de Información de Acciones del Gobierno del Estado de Sonora</w:t>
      </w:r>
      <w:r w:rsidR="00357FE9" w:rsidRPr="006517A4">
        <w:rPr>
          <w:rFonts w:ascii="Arial" w:hAnsi="Arial" w:cs="Arial"/>
          <w:sz w:val="20"/>
          <w:szCs w:val="20"/>
        </w:rPr>
        <w:t xml:space="preserve"> tiene por objeto la integración de información actualizada referente al estado que guardan los recursos humanos, financieros, tecnológicos, materiales y asuntos de su competencia</w:t>
      </w:r>
      <w:r w:rsidR="00202BF7" w:rsidRPr="006517A4">
        <w:rPr>
          <w:rFonts w:ascii="Arial" w:hAnsi="Arial" w:cs="Arial"/>
          <w:sz w:val="20"/>
          <w:szCs w:val="20"/>
        </w:rPr>
        <w:t>,</w:t>
      </w:r>
      <w:r w:rsidR="00357FE9" w:rsidRPr="006517A4">
        <w:rPr>
          <w:rFonts w:ascii="Arial" w:hAnsi="Arial" w:cs="Arial"/>
          <w:sz w:val="20"/>
          <w:szCs w:val="20"/>
        </w:rPr>
        <w:t xml:space="preserve"> así como de aquellos recursos destinados a la obra pública y otros programas de gobierno para fines del proceso de </w:t>
      </w:r>
      <w:r w:rsidR="00202BF7" w:rsidRPr="006517A4">
        <w:rPr>
          <w:rFonts w:ascii="Arial" w:hAnsi="Arial" w:cs="Arial"/>
          <w:sz w:val="20"/>
          <w:szCs w:val="20"/>
        </w:rPr>
        <w:t>e</w:t>
      </w:r>
      <w:r w:rsidR="00357FE9" w:rsidRPr="006517A4">
        <w:rPr>
          <w:rFonts w:ascii="Arial" w:hAnsi="Arial" w:cs="Arial"/>
          <w:sz w:val="20"/>
          <w:szCs w:val="20"/>
        </w:rPr>
        <w:t>ntrega-</w:t>
      </w:r>
      <w:r w:rsidR="00202BF7" w:rsidRPr="006517A4">
        <w:rPr>
          <w:rFonts w:ascii="Arial" w:hAnsi="Arial" w:cs="Arial"/>
          <w:sz w:val="20"/>
          <w:szCs w:val="20"/>
        </w:rPr>
        <w:t>r</w:t>
      </w:r>
      <w:r w:rsidR="00357FE9" w:rsidRPr="006517A4">
        <w:rPr>
          <w:rFonts w:ascii="Arial" w:hAnsi="Arial" w:cs="Arial"/>
          <w:sz w:val="20"/>
          <w:szCs w:val="20"/>
        </w:rPr>
        <w:t xml:space="preserve">ecepción prevista en la presente Ley. </w:t>
      </w:r>
    </w:p>
    <w:p w:rsidR="00357FE9" w:rsidRPr="006517A4" w:rsidRDefault="00357FE9" w:rsidP="004521B5">
      <w:pPr>
        <w:jc w:val="both"/>
        <w:rPr>
          <w:rFonts w:ascii="Arial" w:hAnsi="Arial" w:cs="Arial"/>
          <w:sz w:val="20"/>
          <w:szCs w:val="20"/>
        </w:rPr>
      </w:pPr>
    </w:p>
    <w:p w:rsidR="00357FE9" w:rsidRPr="006517A4" w:rsidRDefault="00357FE9" w:rsidP="004521B5">
      <w:pPr>
        <w:jc w:val="both"/>
        <w:rPr>
          <w:rFonts w:ascii="Arial" w:hAnsi="Arial" w:cs="Arial"/>
          <w:sz w:val="20"/>
          <w:szCs w:val="20"/>
        </w:rPr>
      </w:pPr>
      <w:r w:rsidRPr="006517A4">
        <w:rPr>
          <w:rFonts w:ascii="Arial" w:hAnsi="Arial" w:cs="Arial"/>
          <w:sz w:val="20"/>
          <w:szCs w:val="20"/>
        </w:rPr>
        <w:t>Dicha información será emitida por los Sujetos Obligados en el presente ordenamiento, auxiliándose para este efecto de las disposiciones y herramientas tecnológicas que establezca la Contraloría o Contraloría Interna.</w:t>
      </w:r>
    </w:p>
    <w:p w:rsidR="00357FE9" w:rsidRPr="006517A4" w:rsidRDefault="00357FE9" w:rsidP="004521B5">
      <w:pPr>
        <w:jc w:val="center"/>
        <w:rPr>
          <w:rFonts w:ascii="Arial" w:hAnsi="Arial" w:cs="Arial"/>
          <w:b/>
          <w:sz w:val="20"/>
          <w:szCs w:val="20"/>
        </w:rPr>
      </w:pPr>
    </w:p>
    <w:p w:rsidR="00357FE9" w:rsidRPr="006517A4" w:rsidRDefault="00231E6C" w:rsidP="00D60DC1">
      <w:pPr>
        <w:pStyle w:val="Ttulo1"/>
      </w:pPr>
      <w:bookmarkStart w:id="34" w:name="_Toc503438408"/>
      <w:bookmarkStart w:id="35" w:name="_Toc503438494"/>
      <w:r w:rsidRPr="006517A4">
        <w:t>TÍTULO TERCERO</w:t>
      </w:r>
      <w:bookmarkEnd w:id="34"/>
      <w:bookmarkEnd w:id="35"/>
    </w:p>
    <w:p w:rsidR="00357FE9" w:rsidRPr="006517A4" w:rsidRDefault="00231E6C" w:rsidP="00D60DC1">
      <w:pPr>
        <w:pStyle w:val="Ttulo2"/>
      </w:pPr>
      <w:bookmarkStart w:id="36" w:name="_Toc503438409"/>
      <w:bookmarkStart w:id="37" w:name="_Toc503438495"/>
      <w:r w:rsidRPr="006517A4">
        <w:t>DE LAS RESPONSABILIDADES Y SANCIONES</w:t>
      </w:r>
      <w:bookmarkEnd w:id="36"/>
      <w:bookmarkEnd w:id="37"/>
    </w:p>
    <w:p w:rsidR="00231E6C" w:rsidRPr="006517A4" w:rsidRDefault="00231E6C" w:rsidP="004521B5">
      <w:pPr>
        <w:jc w:val="center"/>
        <w:rPr>
          <w:rFonts w:ascii="Arial" w:hAnsi="Arial" w:cs="Arial"/>
          <w:b/>
        </w:rPr>
      </w:pPr>
    </w:p>
    <w:p w:rsidR="00357FE9" w:rsidRPr="006517A4" w:rsidRDefault="00231E6C" w:rsidP="00D60DC1">
      <w:pPr>
        <w:pStyle w:val="Ttulo1"/>
      </w:pPr>
      <w:bookmarkStart w:id="38" w:name="_Toc503438410"/>
      <w:bookmarkStart w:id="39" w:name="_Toc503438496"/>
      <w:r w:rsidRPr="006517A4">
        <w:t>CAPÍTULO ÚNICO</w:t>
      </w:r>
      <w:bookmarkEnd w:id="38"/>
      <w:bookmarkEnd w:id="39"/>
    </w:p>
    <w:p w:rsidR="00231E6C" w:rsidRPr="006517A4" w:rsidRDefault="00231E6C" w:rsidP="00D60DC1">
      <w:pPr>
        <w:pStyle w:val="Ttulo2"/>
      </w:pPr>
      <w:bookmarkStart w:id="40" w:name="_Toc503438411"/>
      <w:bookmarkStart w:id="41" w:name="_Toc503438497"/>
      <w:r w:rsidRPr="006517A4">
        <w:t>DE LAS RESPONSABILIDADES Y SANCIONES</w:t>
      </w:r>
      <w:bookmarkEnd w:id="40"/>
      <w:bookmarkEnd w:id="41"/>
    </w:p>
    <w:p w:rsidR="00357FE9" w:rsidRPr="006517A4" w:rsidRDefault="00357FE9" w:rsidP="004521B5">
      <w:pPr>
        <w:jc w:val="both"/>
        <w:rPr>
          <w:rFonts w:ascii="Arial" w:hAnsi="Arial" w:cs="Arial"/>
          <w:b/>
          <w:sz w:val="20"/>
          <w:szCs w:val="20"/>
        </w:rPr>
      </w:pPr>
    </w:p>
    <w:p w:rsidR="00357FE9" w:rsidRPr="006517A4" w:rsidRDefault="00231E6C" w:rsidP="004521B5">
      <w:pPr>
        <w:ind w:firstLine="708"/>
        <w:jc w:val="both"/>
        <w:rPr>
          <w:rFonts w:ascii="Arial" w:hAnsi="Arial" w:cs="Arial"/>
          <w:sz w:val="20"/>
          <w:szCs w:val="20"/>
        </w:rPr>
      </w:pPr>
      <w:r w:rsidRPr="006517A4">
        <w:rPr>
          <w:rFonts w:ascii="Arial" w:hAnsi="Arial" w:cs="Arial"/>
          <w:b/>
          <w:sz w:val="20"/>
          <w:szCs w:val="20"/>
        </w:rPr>
        <w:t>Artículo 25</w:t>
      </w:r>
      <w:r w:rsidR="00357FE9" w:rsidRPr="006517A4">
        <w:rPr>
          <w:rFonts w:ascii="Arial" w:hAnsi="Arial" w:cs="Arial"/>
          <w:b/>
          <w:sz w:val="20"/>
          <w:szCs w:val="20"/>
        </w:rPr>
        <w:t xml:space="preserve">.- </w:t>
      </w:r>
      <w:r w:rsidR="00357FE9" w:rsidRPr="006517A4">
        <w:rPr>
          <w:rFonts w:ascii="Arial" w:hAnsi="Arial" w:cs="Arial"/>
          <w:sz w:val="20"/>
          <w:szCs w:val="20"/>
        </w:rPr>
        <w:t xml:space="preserve">El incumplimiento de las disposiciones de la presente Ley será sancionado en los términos de la Ley de Responsabilidades de los Servidores Públicos del Estado y los Municipios, con independencia de las responsabilidades civiles y penales que se establezcan en otros ordenamientos jurídicos. </w:t>
      </w:r>
    </w:p>
    <w:p w:rsidR="00357FE9" w:rsidRPr="006517A4" w:rsidRDefault="00357FE9" w:rsidP="004521B5">
      <w:pPr>
        <w:jc w:val="both"/>
        <w:rPr>
          <w:rFonts w:ascii="Arial" w:hAnsi="Arial" w:cs="Arial"/>
          <w:sz w:val="20"/>
          <w:szCs w:val="20"/>
        </w:rPr>
      </w:pPr>
    </w:p>
    <w:p w:rsidR="00357FE9" w:rsidRPr="006517A4" w:rsidRDefault="00357FE9" w:rsidP="00D60DC1">
      <w:pPr>
        <w:pStyle w:val="Ttulo1"/>
      </w:pPr>
      <w:bookmarkStart w:id="42" w:name="_Toc503438412"/>
      <w:bookmarkStart w:id="43" w:name="_Toc503438498"/>
      <w:r w:rsidRPr="006517A4">
        <w:t>TRANSITORIOS</w:t>
      </w:r>
      <w:bookmarkEnd w:id="42"/>
      <w:bookmarkEnd w:id="43"/>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w:t>
      </w:r>
      <w:proofErr w:type="gramStart"/>
      <w:r w:rsidRPr="006517A4">
        <w:rPr>
          <w:rFonts w:ascii="Arial" w:hAnsi="Arial" w:cs="Arial"/>
          <w:b/>
          <w:sz w:val="20"/>
          <w:szCs w:val="20"/>
        </w:rPr>
        <w:t>PRIMERO.-</w:t>
      </w:r>
      <w:proofErr w:type="gramEnd"/>
      <w:r w:rsidRPr="006517A4">
        <w:rPr>
          <w:rFonts w:ascii="Arial" w:hAnsi="Arial" w:cs="Arial"/>
          <w:sz w:val="20"/>
          <w:szCs w:val="20"/>
        </w:rPr>
        <w:t xml:space="preserve"> La presente Ley entra en vigor el día siguiente al de su publicación en Boletín Oficial del Estado de Sonora.</w:t>
      </w:r>
    </w:p>
    <w:p w:rsidR="00357FE9" w:rsidRPr="006517A4" w:rsidRDefault="00357FE9" w:rsidP="004521B5">
      <w:pPr>
        <w:jc w:val="both"/>
        <w:rPr>
          <w:rFonts w:ascii="Arial" w:hAnsi="Arial" w:cs="Arial"/>
          <w:sz w:val="20"/>
          <w:szCs w:val="20"/>
        </w:rPr>
      </w:pPr>
    </w:p>
    <w:p w:rsidR="00357FE9" w:rsidRPr="006517A4"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w:t>
      </w:r>
      <w:proofErr w:type="gramStart"/>
      <w:r w:rsidRPr="006517A4">
        <w:rPr>
          <w:rFonts w:ascii="Arial" w:hAnsi="Arial" w:cs="Arial"/>
          <w:b/>
          <w:sz w:val="20"/>
          <w:szCs w:val="20"/>
        </w:rPr>
        <w:t>SEGUNDO.-</w:t>
      </w:r>
      <w:proofErr w:type="gramEnd"/>
      <w:r w:rsidR="004E7F3A" w:rsidRPr="006517A4">
        <w:rPr>
          <w:rFonts w:ascii="Arial" w:hAnsi="Arial" w:cs="Arial"/>
          <w:sz w:val="20"/>
          <w:szCs w:val="20"/>
        </w:rPr>
        <w:t>Los sujetos obligados</w:t>
      </w:r>
      <w:r w:rsidR="00202BF7" w:rsidRPr="006517A4">
        <w:rPr>
          <w:rFonts w:ascii="Arial" w:hAnsi="Arial" w:cs="Arial"/>
          <w:sz w:val="20"/>
          <w:szCs w:val="20"/>
        </w:rPr>
        <w:t>,</w:t>
      </w:r>
      <w:r w:rsidRPr="006517A4">
        <w:rPr>
          <w:rFonts w:ascii="Arial" w:hAnsi="Arial" w:cs="Arial"/>
          <w:sz w:val="20"/>
          <w:szCs w:val="20"/>
        </w:rPr>
        <w:t xml:space="preserve"> en un plazo no mayor a 90 días, contado a partir de la entrada en vigor de la presente Ley, deberá</w:t>
      </w:r>
      <w:r w:rsidR="00211160" w:rsidRPr="006517A4">
        <w:rPr>
          <w:rFonts w:ascii="Arial" w:hAnsi="Arial" w:cs="Arial"/>
          <w:sz w:val="20"/>
          <w:szCs w:val="20"/>
        </w:rPr>
        <w:t>n</w:t>
      </w:r>
      <w:r w:rsidRPr="006517A4">
        <w:rPr>
          <w:rFonts w:ascii="Arial" w:hAnsi="Arial" w:cs="Arial"/>
          <w:sz w:val="20"/>
          <w:szCs w:val="20"/>
        </w:rPr>
        <w:t xml:space="preserve"> expedir el reglamento a que se refiere el presente ordenamiento jurídico, estableciendo los lineamientos para la operación del Sistema de Información de Acciones de Gobierno del Estado de Sonora.</w:t>
      </w:r>
    </w:p>
    <w:p w:rsidR="00357FE9" w:rsidRPr="006517A4" w:rsidRDefault="00357FE9" w:rsidP="004521B5">
      <w:pPr>
        <w:jc w:val="both"/>
        <w:rPr>
          <w:rFonts w:ascii="Arial" w:hAnsi="Arial" w:cs="Arial"/>
          <w:sz w:val="20"/>
          <w:szCs w:val="20"/>
        </w:rPr>
      </w:pPr>
    </w:p>
    <w:p w:rsidR="00357FE9" w:rsidRDefault="00357FE9" w:rsidP="004521B5">
      <w:pPr>
        <w:ind w:firstLine="708"/>
        <w:jc w:val="both"/>
        <w:rPr>
          <w:rFonts w:ascii="Arial" w:hAnsi="Arial" w:cs="Arial"/>
          <w:sz w:val="20"/>
          <w:szCs w:val="20"/>
        </w:rPr>
      </w:pPr>
      <w:r w:rsidRPr="006517A4">
        <w:rPr>
          <w:rFonts w:ascii="Arial" w:hAnsi="Arial" w:cs="Arial"/>
          <w:b/>
          <w:sz w:val="20"/>
          <w:szCs w:val="20"/>
        </w:rPr>
        <w:t xml:space="preserve">ARTÍCULO </w:t>
      </w:r>
      <w:proofErr w:type="gramStart"/>
      <w:r w:rsidRPr="006517A4">
        <w:rPr>
          <w:rFonts w:ascii="Arial" w:hAnsi="Arial" w:cs="Arial"/>
          <w:b/>
          <w:sz w:val="20"/>
          <w:szCs w:val="20"/>
        </w:rPr>
        <w:t>TERCERO.-</w:t>
      </w:r>
      <w:proofErr w:type="gramEnd"/>
      <w:r w:rsidRPr="006517A4">
        <w:rPr>
          <w:rFonts w:ascii="Arial" w:hAnsi="Arial" w:cs="Arial"/>
          <w:b/>
          <w:sz w:val="20"/>
          <w:szCs w:val="20"/>
        </w:rPr>
        <w:t xml:space="preserve"> </w:t>
      </w:r>
      <w:r w:rsidRPr="006517A4">
        <w:rPr>
          <w:rFonts w:ascii="Arial" w:hAnsi="Arial" w:cs="Arial"/>
          <w:sz w:val="20"/>
          <w:szCs w:val="20"/>
        </w:rPr>
        <w:t>Se derogan todas aquellas disposiciones legales, administrativas y reglamentarias que se opongan a la presente Ley.</w:t>
      </w:r>
    </w:p>
    <w:p w:rsidR="007C7CFB" w:rsidRDefault="007C7CFB" w:rsidP="004521B5">
      <w:pPr>
        <w:ind w:firstLine="708"/>
        <w:jc w:val="both"/>
        <w:rPr>
          <w:rFonts w:ascii="Arial" w:hAnsi="Arial" w:cs="Arial"/>
          <w:sz w:val="20"/>
          <w:szCs w:val="20"/>
        </w:rPr>
      </w:pPr>
    </w:p>
    <w:p w:rsidR="00B425FC" w:rsidRDefault="00B425FC" w:rsidP="00B425FC">
      <w:pPr>
        <w:jc w:val="center"/>
        <w:rPr>
          <w:rFonts w:eastAsiaTheme="minorHAnsi"/>
          <w:b/>
          <w:lang w:val="es-MX" w:eastAsia="en-US"/>
        </w:rPr>
      </w:pPr>
    </w:p>
    <w:p w:rsidR="00B425FC" w:rsidRPr="00B425FC" w:rsidRDefault="00B425FC" w:rsidP="00B425FC">
      <w:pPr>
        <w:jc w:val="center"/>
        <w:rPr>
          <w:rFonts w:ascii="Arial" w:eastAsiaTheme="minorHAnsi" w:hAnsi="Arial" w:cs="Arial"/>
          <w:b/>
          <w:lang w:val="es-MX" w:eastAsia="en-US"/>
        </w:rPr>
      </w:pPr>
      <w:r w:rsidRPr="00B425FC">
        <w:rPr>
          <w:rFonts w:ascii="Arial" w:eastAsiaTheme="minorHAnsi" w:hAnsi="Arial" w:cs="Arial"/>
          <w:b/>
          <w:lang w:val="es-MX" w:eastAsia="en-US"/>
        </w:rPr>
        <w:lastRenderedPageBreak/>
        <w:t>TRANSITORIO</w:t>
      </w:r>
      <w:r w:rsidRPr="00B425FC">
        <w:rPr>
          <w:rFonts w:ascii="Arial" w:eastAsiaTheme="minorHAnsi" w:hAnsi="Arial" w:cs="Arial"/>
          <w:b/>
          <w:lang w:val="es-MX" w:eastAsia="en-US"/>
        </w:rPr>
        <w:t xml:space="preserve"> DEL DECRETO 181</w:t>
      </w:r>
    </w:p>
    <w:p w:rsidR="00B425FC" w:rsidRPr="00B425FC" w:rsidRDefault="00B425FC" w:rsidP="00B425FC">
      <w:pPr>
        <w:jc w:val="center"/>
        <w:rPr>
          <w:rFonts w:ascii="Arial" w:eastAsiaTheme="minorHAnsi" w:hAnsi="Arial" w:cs="Arial"/>
          <w:b/>
          <w:lang w:val="es-MX" w:eastAsia="en-US"/>
        </w:rPr>
      </w:pPr>
    </w:p>
    <w:p w:rsidR="00B425FC" w:rsidRPr="00B425FC" w:rsidRDefault="00B425FC" w:rsidP="00B425FC">
      <w:pPr>
        <w:ind w:firstLine="708"/>
        <w:jc w:val="both"/>
        <w:rPr>
          <w:rFonts w:ascii="Arial" w:eastAsiaTheme="minorHAnsi" w:hAnsi="Arial" w:cs="Arial"/>
          <w:sz w:val="20"/>
          <w:lang w:val="es-MX" w:eastAsia="en-US"/>
        </w:rPr>
      </w:pPr>
      <w:r w:rsidRPr="00B425FC">
        <w:rPr>
          <w:rFonts w:ascii="Arial" w:eastAsiaTheme="minorHAnsi" w:hAnsi="Arial" w:cs="Arial"/>
          <w:b/>
          <w:sz w:val="20"/>
          <w:lang w:val="es-MX" w:eastAsia="en-US"/>
        </w:rPr>
        <w:t xml:space="preserve">ARTÍCULO </w:t>
      </w:r>
      <w:proofErr w:type="gramStart"/>
      <w:r w:rsidRPr="00B425FC">
        <w:rPr>
          <w:rFonts w:ascii="Arial" w:eastAsiaTheme="minorHAnsi" w:hAnsi="Arial" w:cs="Arial"/>
          <w:b/>
          <w:sz w:val="20"/>
          <w:lang w:val="es-MX" w:eastAsia="en-US"/>
        </w:rPr>
        <w:t>ÚNICO.-</w:t>
      </w:r>
      <w:proofErr w:type="gramEnd"/>
      <w:r w:rsidRPr="00B425FC">
        <w:rPr>
          <w:rFonts w:ascii="Arial" w:eastAsiaTheme="minorHAnsi" w:hAnsi="Arial" w:cs="Arial"/>
          <w:b/>
          <w:sz w:val="20"/>
          <w:lang w:val="es-MX" w:eastAsia="en-US"/>
        </w:rPr>
        <w:t xml:space="preserve"> </w:t>
      </w:r>
      <w:r w:rsidRPr="00B425FC">
        <w:rPr>
          <w:rFonts w:ascii="Arial" w:eastAsiaTheme="minorHAnsi" w:hAnsi="Arial" w:cs="Arial"/>
          <w:sz w:val="20"/>
          <w:lang w:val="es-MX" w:eastAsia="en-US"/>
        </w:rPr>
        <w:t>El presente Decreto entrará en vigor al día siguiente de su publicación en el Boletín Oficial del Gobierno del Estado.</w:t>
      </w:r>
    </w:p>
    <w:p w:rsidR="007C7CFB" w:rsidRPr="00B425FC" w:rsidRDefault="007C7CFB" w:rsidP="00B425FC">
      <w:pPr>
        <w:jc w:val="both"/>
        <w:rPr>
          <w:rFonts w:ascii="Arial" w:hAnsi="Arial" w:cs="Arial"/>
          <w:sz w:val="20"/>
          <w:szCs w:val="20"/>
          <w:lang w:val="es-MX"/>
        </w:rPr>
      </w:pPr>
    </w:p>
    <w:p w:rsidR="007C7CFB" w:rsidRDefault="007C7CFB" w:rsidP="00B425FC">
      <w:pPr>
        <w:jc w:val="both"/>
        <w:rPr>
          <w:rFonts w:ascii="Arial" w:hAnsi="Arial" w:cs="Arial"/>
          <w:sz w:val="20"/>
          <w:szCs w:val="20"/>
        </w:rPr>
      </w:pPr>
    </w:p>
    <w:p w:rsidR="007C7CFB" w:rsidRPr="00322FEC" w:rsidRDefault="007C7CFB" w:rsidP="007C7CFB">
      <w:pPr>
        <w:autoSpaceDE w:val="0"/>
        <w:autoSpaceDN w:val="0"/>
        <w:adjustRightInd w:val="0"/>
        <w:jc w:val="center"/>
        <w:rPr>
          <w:rFonts w:ascii="Arial" w:hAnsi="Arial" w:cs="Arial"/>
          <w:b/>
        </w:rPr>
      </w:pPr>
      <w:r w:rsidRPr="00322FEC">
        <w:rPr>
          <w:rFonts w:ascii="Arial" w:hAnsi="Arial" w:cs="Arial"/>
          <w:b/>
        </w:rPr>
        <w:t>A P E N D I C E</w:t>
      </w:r>
    </w:p>
    <w:p w:rsidR="007C7CFB" w:rsidRDefault="007C7CFB" w:rsidP="007C7CFB">
      <w:pPr>
        <w:autoSpaceDE w:val="0"/>
        <w:autoSpaceDN w:val="0"/>
        <w:adjustRightInd w:val="0"/>
        <w:jc w:val="both"/>
        <w:rPr>
          <w:rFonts w:ascii="Arial" w:hAnsi="Arial" w:cs="Arial"/>
          <w:sz w:val="20"/>
          <w:szCs w:val="20"/>
        </w:rPr>
      </w:pPr>
    </w:p>
    <w:p w:rsidR="007C7CFB" w:rsidRDefault="007C7CFB" w:rsidP="007C7CFB">
      <w:pPr>
        <w:autoSpaceDE w:val="0"/>
        <w:autoSpaceDN w:val="0"/>
        <w:adjustRightInd w:val="0"/>
        <w:jc w:val="both"/>
        <w:rPr>
          <w:rFonts w:ascii="Arial" w:hAnsi="Arial" w:cs="Arial"/>
          <w:b/>
          <w:sz w:val="20"/>
          <w:szCs w:val="20"/>
        </w:rPr>
      </w:pPr>
      <w:r w:rsidRPr="00AF72B4">
        <w:rPr>
          <w:rFonts w:ascii="Arial" w:hAnsi="Arial" w:cs="Arial"/>
          <w:b/>
          <w:sz w:val="20"/>
          <w:szCs w:val="20"/>
        </w:rPr>
        <w:t xml:space="preserve">Ley </w:t>
      </w:r>
      <w:r w:rsidR="009A5D02">
        <w:rPr>
          <w:rFonts w:ascii="Arial" w:hAnsi="Arial" w:cs="Arial"/>
          <w:b/>
          <w:sz w:val="20"/>
          <w:szCs w:val="20"/>
        </w:rPr>
        <w:t>176</w:t>
      </w:r>
      <w:r w:rsidRPr="00AF72B4">
        <w:rPr>
          <w:rFonts w:ascii="Arial" w:hAnsi="Arial" w:cs="Arial"/>
          <w:b/>
          <w:sz w:val="20"/>
          <w:szCs w:val="20"/>
        </w:rPr>
        <w:t xml:space="preserve">; B. O. </w:t>
      </w:r>
      <w:r w:rsidR="009A5D02">
        <w:rPr>
          <w:rFonts w:ascii="Arial" w:hAnsi="Arial" w:cs="Arial"/>
          <w:b/>
          <w:sz w:val="20"/>
          <w:szCs w:val="20"/>
        </w:rPr>
        <w:t>4</w:t>
      </w:r>
      <w:r w:rsidRPr="00AF72B4">
        <w:rPr>
          <w:rFonts w:ascii="Arial" w:hAnsi="Arial" w:cs="Arial"/>
          <w:b/>
          <w:sz w:val="20"/>
          <w:szCs w:val="20"/>
        </w:rPr>
        <w:t xml:space="preserve">5 Sección II, de fecha </w:t>
      </w:r>
      <w:r w:rsidR="009A5D02">
        <w:rPr>
          <w:rFonts w:ascii="Arial" w:hAnsi="Arial" w:cs="Arial"/>
          <w:b/>
          <w:sz w:val="20"/>
          <w:szCs w:val="20"/>
        </w:rPr>
        <w:t>16</w:t>
      </w:r>
      <w:r w:rsidRPr="00AF72B4">
        <w:rPr>
          <w:rFonts w:ascii="Arial" w:hAnsi="Arial" w:cs="Arial"/>
          <w:b/>
          <w:sz w:val="20"/>
          <w:szCs w:val="20"/>
        </w:rPr>
        <w:t xml:space="preserve"> de </w:t>
      </w:r>
      <w:r w:rsidR="009A5D02">
        <w:rPr>
          <w:rFonts w:ascii="Arial" w:hAnsi="Arial" w:cs="Arial"/>
          <w:b/>
          <w:sz w:val="20"/>
          <w:szCs w:val="20"/>
        </w:rPr>
        <w:t>junio</w:t>
      </w:r>
      <w:r w:rsidRPr="00AF72B4">
        <w:rPr>
          <w:rFonts w:ascii="Arial" w:hAnsi="Arial" w:cs="Arial"/>
          <w:b/>
          <w:sz w:val="20"/>
          <w:szCs w:val="20"/>
        </w:rPr>
        <w:t xml:space="preserve"> de 20</w:t>
      </w:r>
      <w:r w:rsidR="009A5D02">
        <w:rPr>
          <w:rFonts w:ascii="Arial" w:hAnsi="Arial" w:cs="Arial"/>
          <w:b/>
          <w:sz w:val="20"/>
          <w:szCs w:val="20"/>
        </w:rPr>
        <w:t>14</w:t>
      </w:r>
      <w:r w:rsidRPr="00AF72B4">
        <w:rPr>
          <w:rFonts w:ascii="Arial" w:hAnsi="Arial" w:cs="Arial"/>
          <w:b/>
          <w:sz w:val="20"/>
          <w:szCs w:val="20"/>
        </w:rPr>
        <w:t>.</w:t>
      </w:r>
    </w:p>
    <w:p w:rsidR="0083060A" w:rsidRDefault="0083060A" w:rsidP="007C7CFB">
      <w:pPr>
        <w:autoSpaceDE w:val="0"/>
        <w:autoSpaceDN w:val="0"/>
        <w:adjustRightInd w:val="0"/>
        <w:jc w:val="both"/>
        <w:rPr>
          <w:rFonts w:ascii="Arial" w:hAnsi="Arial" w:cs="Arial"/>
          <w:b/>
          <w:sz w:val="20"/>
          <w:szCs w:val="20"/>
        </w:rPr>
      </w:pPr>
    </w:p>
    <w:p w:rsidR="0083060A" w:rsidRPr="00B425FC" w:rsidRDefault="00B425FC" w:rsidP="007C7CFB">
      <w:pPr>
        <w:autoSpaceDE w:val="0"/>
        <w:autoSpaceDN w:val="0"/>
        <w:adjustRightInd w:val="0"/>
        <w:jc w:val="both"/>
        <w:rPr>
          <w:rFonts w:ascii="Arial" w:hAnsi="Arial" w:cs="Arial"/>
          <w:b/>
          <w:sz w:val="20"/>
          <w:szCs w:val="20"/>
        </w:rPr>
      </w:pPr>
      <w:r>
        <w:rPr>
          <w:rFonts w:ascii="Arial" w:hAnsi="Arial" w:cs="Arial"/>
          <w:b/>
          <w:sz w:val="20"/>
          <w:szCs w:val="20"/>
        </w:rPr>
        <w:t>Decreto 181</w:t>
      </w:r>
      <w:r w:rsidRPr="00AF72B4">
        <w:rPr>
          <w:rFonts w:ascii="Arial" w:hAnsi="Arial" w:cs="Arial"/>
          <w:b/>
          <w:sz w:val="20"/>
          <w:szCs w:val="20"/>
        </w:rPr>
        <w:t xml:space="preserve">; B. O. </w:t>
      </w:r>
      <w:r>
        <w:rPr>
          <w:rFonts w:ascii="Arial" w:hAnsi="Arial" w:cs="Arial"/>
          <w:b/>
          <w:sz w:val="20"/>
          <w:szCs w:val="20"/>
        </w:rPr>
        <w:t>51</w:t>
      </w:r>
      <w:r w:rsidRPr="00AF72B4">
        <w:rPr>
          <w:rFonts w:ascii="Arial" w:hAnsi="Arial" w:cs="Arial"/>
          <w:b/>
          <w:sz w:val="20"/>
          <w:szCs w:val="20"/>
        </w:rPr>
        <w:t xml:space="preserve"> Sección </w:t>
      </w:r>
      <w:r>
        <w:rPr>
          <w:rFonts w:ascii="Arial" w:hAnsi="Arial" w:cs="Arial"/>
          <w:b/>
          <w:sz w:val="20"/>
          <w:szCs w:val="20"/>
        </w:rPr>
        <w:t>V</w:t>
      </w:r>
      <w:r w:rsidRPr="00AF72B4">
        <w:rPr>
          <w:rFonts w:ascii="Arial" w:hAnsi="Arial" w:cs="Arial"/>
          <w:b/>
          <w:sz w:val="20"/>
          <w:szCs w:val="20"/>
        </w:rPr>
        <w:t xml:space="preserve">, de fecha </w:t>
      </w:r>
      <w:r>
        <w:rPr>
          <w:rFonts w:ascii="Arial" w:hAnsi="Arial" w:cs="Arial"/>
          <w:b/>
          <w:sz w:val="20"/>
          <w:szCs w:val="20"/>
        </w:rPr>
        <w:t>26</w:t>
      </w:r>
      <w:r w:rsidRPr="00AF72B4">
        <w:rPr>
          <w:rFonts w:ascii="Arial" w:hAnsi="Arial" w:cs="Arial"/>
          <w:b/>
          <w:sz w:val="20"/>
          <w:szCs w:val="20"/>
        </w:rPr>
        <w:t xml:space="preserve"> de </w:t>
      </w:r>
      <w:r>
        <w:rPr>
          <w:rFonts w:ascii="Arial" w:hAnsi="Arial" w:cs="Arial"/>
          <w:b/>
          <w:sz w:val="20"/>
          <w:szCs w:val="20"/>
        </w:rPr>
        <w:t>diciembre</w:t>
      </w:r>
      <w:r w:rsidRPr="00AF72B4">
        <w:rPr>
          <w:rFonts w:ascii="Arial" w:hAnsi="Arial" w:cs="Arial"/>
          <w:b/>
          <w:sz w:val="20"/>
          <w:szCs w:val="20"/>
        </w:rPr>
        <w:t xml:space="preserve"> de 20</w:t>
      </w:r>
      <w:r>
        <w:rPr>
          <w:rFonts w:ascii="Arial" w:hAnsi="Arial" w:cs="Arial"/>
          <w:b/>
          <w:sz w:val="20"/>
          <w:szCs w:val="20"/>
        </w:rPr>
        <w:t>1</w:t>
      </w:r>
      <w:r>
        <w:rPr>
          <w:rFonts w:ascii="Arial" w:hAnsi="Arial" w:cs="Arial"/>
          <w:b/>
          <w:sz w:val="20"/>
          <w:szCs w:val="20"/>
        </w:rPr>
        <w:t xml:space="preserve">7, </w:t>
      </w:r>
      <w:r w:rsidRPr="00B425FC">
        <w:rPr>
          <w:rFonts w:ascii="Arial" w:hAnsi="Arial" w:cs="Arial"/>
          <w:sz w:val="20"/>
          <w:szCs w:val="20"/>
        </w:rPr>
        <w:t xml:space="preserve">que </w:t>
      </w:r>
      <w:r w:rsidR="0083060A" w:rsidRPr="00B425FC">
        <w:rPr>
          <w:rFonts w:ascii="Arial" w:eastAsiaTheme="minorHAnsi" w:hAnsi="Arial" w:cs="Arial"/>
          <w:sz w:val="20"/>
          <w:szCs w:val="20"/>
          <w:lang w:val="es-MX" w:eastAsia="en-US"/>
        </w:rPr>
        <w:t>reforma el artículo 3, fracción V</w:t>
      </w:r>
      <w:r>
        <w:rPr>
          <w:rFonts w:ascii="Arial" w:eastAsiaTheme="minorHAnsi" w:hAnsi="Arial" w:cs="Arial"/>
          <w:sz w:val="20"/>
          <w:szCs w:val="20"/>
          <w:lang w:val="es-MX" w:eastAsia="en-US"/>
        </w:rPr>
        <w:t>.</w:t>
      </w:r>
    </w:p>
    <w:p w:rsidR="007C7CFB" w:rsidRDefault="007C7CFB" w:rsidP="007C7CFB">
      <w:pPr>
        <w:autoSpaceDE w:val="0"/>
        <w:autoSpaceDN w:val="0"/>
        <w:adjustRightInd w:val="0"/>
        <w:jc w:val="both"/>
        <w:rPr>
          <w:rFonts w:ascii="Arial" w:hAnsi="Arial" w:cs="Arial"/>
          <w:b/>
          <w:sz w:val="20"/>
          <w:szCs w:val="20"/>
        </w:rPr>
      </w:pPr>
    </w:p>
    <w:p w:rsidR="007C7CFB" w:rsidRDefault="007C7CFB" w:rsidP="007C7CFB">
      <w:pPr>
        <w:autoSpaceDE w:val="0"/>
        <w:autoSpaceDN w:val="0"/>
        <w:adjustRightInd w:val="0"/>
        <w:jc w:val="center"/>
        <w:rPr>
          <w:rFonts w:ascii="Arial" w:hAnsi="Arial" w:cs="Arial"/>
          <w:b/>
        </w:rPr>
      </w:pPr>
      <w:r>
        <w:rPr>
          <w:rFonts w:ascii="Arial" w:hAnsi="Arial" w:cs="Arial"/>
          <w:b/>
        </w:rPr>
        <w:t>I N D I C E</w:t>
      </w:r>
    </w:p>
    <w:sdt>
      <w:sdtPr>
        <w:rPr>
          <w:lang w:val="es-ES"/>
        </w:rPr>
        <w:id w:val="274912564"/>
        <w:docPartObj>
          <w:docPartGallery w:val="Table of Contents"/>
          <w:docPartUnique/>
        </w:docPartObj>
      </w:sdtPr>
      <w:sdtEndPr>
        <w:rPr>
          <w:rFonts w:ascii="Times New Roman" w:eastAsia="Times New Roman" w:hAnsi="Times New Roman" w:cs="Times New Roman"/>
          <w:b/>
          <w:bCs/>
          <w:color w:val="auto"/>
          <w:sz w:val="24"/>
          <w:szCs w:val="24"/>
          <w:lang w:eastAsia="es-ES"/>
        </w:rPr>
      </w:sdtEndPr>
      <w:sdtContent>
        <w:p w:rsidR="00D60DC1" w:rsidRDefault="00D60DC1" w:rsidP="00D60DC1">
          <w:pPr>
            <w:pStyle w:val="TtuloTDC"/>
            <w:spacing w:before="0" w:line="240" w:lineRule="auto"/>
          </w:pPr>
        </w:p>
        <w:p w:rsidR="00D60DC1" w:rsidRPr="00D60DC1" w:rsidRDefault="00D60DC1" w:rsidP="00D60DC1">
          <w:pPr>
            <w:pStyle w:val="TDC1"/>
            <w:spacing w:after="0"/>
            <w:rPr>
              <w:rFonts w:eastAsiaTheme="minorEastAsia"/>
              <w:sz w:val="18"/>
              <w:szCs w:val="22"/>
              <w:lang w:val="es-MX" w:eastAsia="es-MX"/>
            </w:rPr>
          </w:pPr>
          <w:r>
            <w:fldChar w:fldCharType="begin"/>
          </w:r>
          <w:r>
            <w:instrText xml:space="preserve"> TOC \o "1-3" \h \z \u </w:instrText>
          </w:r>
          <w:r>
            <w:fldChar w:fldCharType="separate"/>
          </w:r>
          <w:hyperlink w:anchor="_Toc503438477" w:history="1">
            <w:r w:rsidRPr="00D60DC1">
              <w:rPr>
                <w:rStyle w:val="Hipervnculo"/>
              </w:rPr>
              <w:t>LEY</w:t>
            </w:r>
          </w:hyperlink>
          <w:r w:rsidRPr="00D60DC1">
            <w:rPr>
              <w:rStyle w:val="Hipervnculo"/>
              <w:u w:val="none"/>
            </w:rPr>
            <w:t xml:space="preserve"> </w:t>
          </w:r>
          <w:hyperlink w:anchor="_Toc503438478" w:history="1">
            <w:r w:rsidRPr="00D60DC1">
              <w:rPr>
                <w:rStyle w:val="Hipervnculo"/>
              </w:rPr>
              <w:t>DE ENTREGA RECEPCIÓN PARA EL ESTADO DE SONORA</w:t>
            </w:r>
            <w:r w:rsidRPr="00D60DC1">
              <w:rPr>
                <w:webHidden/>
              </w:rPr>
              <w:tab/>
            </w:r>
            <w:r w:rsidRPr="00D60DC1">
              <w:rPr>
                <w:webHidden/>
              </w:rPr>
              <w:fldChar w:fldCharType="begin"/>
            </w:r>
            <w:r w:rsidRPr="00D60DC1">
              <w:rPr>
                <w:webHidden/>
              </w:rPr>
              <w:instrText xml:space="preserve"> PAGEREF _Toc503438478 \h </w:instrText>
            </w:r>
            <w:r w:rsidRPr="00D60DC1">
              <w:rPr>
                <w:webHidden/>
              </w:rPr>
            </w:r>
            <w:r w:rsidRPr="00D60DC1">
              <w:rPr>
                <w:webHidden/>
              </w:rPr>
              <w:fldChar w:fldCharType="separate"/>
            </w:r>
            <w:r w:rsidRPr="00D60DC1">
              <w:rPr>
                <w:webHidden/>
              </w:rPr>
              <w:t>7</w:t>
            </w:r>
            <w:r w:rsidRPr="00D60DC1">
              <w:rPr>
                <w:webHidden/>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79" w:history="1">
            <w:r w:rsidRPr="00D60DC1">
              <w:rPr>
                <w:rStyle w:val="Hipervnculo"/>
              </w:rPr>
              <w:t>TÍTULO PRIMERO</w:t>
            </w:r>
            <w:r w:rsidRPr="00D60DC1">
              <w:rPr>
                <w:webHidden/>
              </w:rPr>
              <w:tab/>
            </w:r>
            <w:r w:rsidRPr="00D60DC1">
              <w:rPr>
                <w:webHidden/>
              </w:rPr>
              <w:fldChar w:fldCharType="begin"/>
            </w:r>
            <w:r w:rsidRPr="00D60DC1">
              <w:rPr>
                <w:webHidden/>
              </w:rPr>
              <w:instrText xml:space="preserve"> PAGEREF _Toc503438479 \h </w:instrText>
            </w:r>
            <w:r w:rsidRPr="00D60DC1">
              <w:rPr>
                <w:webHidden/>
              </w:rPr>
            </w:r>
            <w:r w:rsidRPr="00D60DC1">
              <w:rPr>
                <w:webHidden/>
              </w:rPr>
              <w:fldChar w:fldCharType="separate"/>
            </w:r>
            <w:r w:rsidRPr="00D60DC1">
              <w:rPr>
                <w:webHidden/>
              </w:rPr>
              <w:t>7</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80" w:history="1">
            <w:r w:rsidRPr="00D60DC1">
              <w:rPr>
                <w:rStyle w:val="Hipervnculo"/>
                <w:rFonts w:ascii="Arial" w:hAnsi="Arial" w:cs="Arial"/>
                <w:noProof/>
                <w:sz w:val="20"/>
              </w:rPr>
              <w:t>DISPOSICIONES GENERALES</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_Toc503438480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7</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81" w:history="1">
            <w:r w:rsidRPr="00D60DC1">
              <w:rPr>
                <w:rStyle w:val="Hipervnculo"/>
              </w:rPr>
              <w:t>CAPÍTULO ÚNICO</w:t>
            </w:r>
            <w:r w:rsidRPr="00D60DC1">
              <w:rPr>
                <w:webHidden/>
              </w:rPr>
              <w:tab/>
            </w:r>
            <w:r w:rsidRPr="00D60DC1">
              <w:rPr>
                <w:webHidden/>
              </w:rPr>
              <w:fldChar w:fldCharType="begin"/>
            </w:r>
            <w:r w:rsidRPr="00D60DC1">
              <w:rPr>
                <w:webHidden/>
              </w:rPr>
              <w:instrText xml:space="preserve"> PAGEREF _Toc503438481 \h </w:instrText>
            </w:r>
            <w:r w:rsidRPr="00D60DC1">
              <w:rPr>
                <w:webHidden/>
              </w:rPr>
            </w:r>
            <w:r w:rsidRPr="00D60DC1">
              <w:rPr>
                <w:webHidden/>
              </w:rPr>
              <w:fldChar w:fldCharType="separate"/>
            </w:r>
            <w:r w:rsidRPr="00D60DC1">
              <w:rPr>
                <w:webHidden/>
              </w:rPr>
              <w:t>7</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82" w:history="1">
            <w:r w:rsidRPr="00D60DC1">
              <w:rPr>
                <w:rStyle w:val="Hipervnculo"/>
                <w:rFonts w:ascii="Arial" w:hAnsi="Arial" w:cs="Arial"/>
                <w:noProof/>
                <w:sz w:val="20"/>
              </w:rPr>
              <w:t>DISPOSICIONES GENERALES</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_Toc503438482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7</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83" w:history="1">
            <w:r w:rsidRPr="00D60DC1">
              <w:rPr>
                <w:rStyle w:val="Hipervnculo"/>
              </w:rPr>
              <w:t>TITULO SEGUNDO</w:t>
            </w:r>
            <w:r w:rsidRPr="00D60DC1">
              <w:rPr>
                <w:webHidden/>
              </w:rPr>
              <w:tab/>
            </w:r>
            <w:r w:rsidRPr="00D60DC1">
              <w:rPr>
                <w:webHidden/>
              </w:rPr>
              <w:fldChar w:fldCharType="begin"/>
            </w:r>
            <w:r w:rsidRPr="00D60DC1">
              <w:rPr>
                <w:webHidden/>
              </w:rPr>
              <w:instrText xml:space="preserve"> PAGEREF _Toc503438483 \h </w:instrText>
            </w:r>
            <w:r w:rsidRPr="00D60DC1">
              <w:rPr>
                <w:webHidden/>
              </w:rPr>
            </w:r>
            <w:r w:rsidRPr="00D60DC1">
              <w:rPr>
                <w:webHidden/>
              </w:rPr>
              <w:fldChar w:fldCharType="separate"/>
            </w:r>
            <w:r w:rsidRPr="00D60DC1">
              <w:rPr>
                <w:webHidden/>
              </w:rPr>
              <w:t>8</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84" w:history="1">
            <w:r w:rsidRPr="00D60DC1">
              <w:rPr>
                <w:rStyle w:val="Hipervnculo"/>
                <w:rFonts w:ascii="Arial" w:hAnsi="Arial" w:cs="Arial"/>
                <w:noProof/>
                <w:sz w:val="20"/>
              </w:rPr>
              <w:t>DEL PROCEDIMIENTO ADMINISTRATIVO DE ENTREGA-RECEPCIÓN</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_Toc503438484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8</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85" w:history="1">
            <w:r w:rsidRPr="00D60DC1">
              <w:rPr>
                <w:rStyle w:val="Hipervnculo"/>
              </w:rPr>
              <w:t>CAPÍTULO I</w:t>
            </w:r>
            <w:r w:rsidRPr="00D60DC1">
              <w:rPr>
                <w:webHidden/>
              </w:rPr>
              <w:tab/>
            </w:r>
            <w:r w:rsidRPr="00D60DC1">
              <w:rPr>
                <w:webHidden/>
              </w:rPr>
              <w:fldChar w:fldCharType="begin"/>
            </w:r>
            <w:r w:rsidRPr="00D60DC1">
              <w:rPr>
                <w:webHidden/>
              </w:rPr>
              <w:instrText xml:space="preserve"> PAGEREF _Toc503438485 \h </w:instrText>
            </w:r>
            <w:r w:rsidRPr="00D60DC1">
              <w:rPr>
                <w:webHidden/>
              </w:rPr>
            </w:r>
            <w:r w:rsidRPr="00D60DC1">
              <w:rPr>
                <w:webHidden/>
              </w:rPr>
              <w:fldChar w:fldCharType="separate"/>
            </w:r>
            <w:r w:rsidRPr="00D60DC1">
              <w:rPr>
                <w:webHidden/>
              </w:rPr>
              <w:t>8</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86" w:history="1">
            <w:r w:rsidRPr="00D60DC1">
              <w:rPr>
                <w:rStyle w:val="Hipervnculo"/>
                <w:rFonts w:ascii="Arial" w:hAnsi="Arial" w:cs="Arial"/>
                <w:noProof/>
                <w:sz w:val="20"/>
              </w:rPr>
              <w:t>DE LAS OBLIGACIONES DE LOS SERVIDORES PÚBLICOS</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_Toc503438486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8</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87" w:history="1">
            <w:r w:rsidRPr="00D60DC1">
              <w:rPr>
                <w:rStyle w:val="Hipervnculo"/>
              </w:rPr>
              <w:t>CAPÍTULO II</w:t>
            </w:r>
            <w:r w:rsidRPr="00D60DC1">
              <w:rPr>
                <w:webHidden/>
              </w:rPr>
              <w:tab/>
            </w:r>
            <w:r w:rsidRPr="00D60DC1">
              <w:rPr>
                <w:webHidden/>
              </w:rPr>
              <w:fldChar w:fldCharType="begin"/>
            </w:r>
            <w:r w:rsidRPr="00D60DC1">
              <w:rPr>
                <w:webHidden/>
              </w:rPr>
              <w:instrText xml:space="preserve"> PAGEREF _Toc503438487 \h </w:instrText>
            </w:r>
            <w:r w:rsidRPr="00D60DC1">
              <w:rPr>
                <w:webHidden/>
              </w:rPr>
            </w:r>
            <w:r w:rsidRPr="00D60DC1">
              <w:rPr>
                <w:webHidden/>
              </w:rPr>
              <w:fldChar w:fldCharType="separate"/>
            </w:r>
            <w:r w:rsidRPr="00D60DC1">
              <w:rPr>
                <w:webHidden/>
              </w:rPr>
              <w:t>9</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88" w:history="1">
            <w:r w:rsidRPr="00D60DC1">
              <w:rPr>
                <w:rStyle w:val="Hipervnculo"/>
                <w:rFonts w:ascii="Arial" w:hAnsi="Arial" w:cs="Arial"/>
                <w:noProof/>
                <w:sz w:val="20"/>
              </w:rPr>
              <w:t>DEL PROCEDIMIENTO DE ENTREGA-RECEPCIÓN</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_Toc503438488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9</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89" w:history="1">
            <w:r w:rsidRPr="00D60DC1">
              <w:rPr>
                <w:rStyle w:val="Hipervnculo"/>
              </w:rPr>
              <w:t>CAPÍTULO III</w:t>
            </w:r>
            <w:r w:rsidRPr="00D60DC1">
              <w:rPr>
                <w:webHidden/>
              </w:rPr>
              <w:tab/>
            </w:r>
            <w:r w:rsidRPr="00D60DC1">
              <w:rPr>
                <w:webHidden/>
              </w:rPr>
              <w:fldChar w:fldCharType="begin"/>
            </w:r>
            <w:r w:rsidRPr="00D60DC1">
              <w:rPr>
                <w:webHidden/>
              </w:rPr>
              <w:instrText xml:space="preserve"> PAGEREF _Toc503438489 \h </w:instrText>
            </w:r>
            <w:r w:rsidRPr="00D60DC1">
              <w:rPr>
                <w:webHidden/>
              </w:rPr>
            </w:r>
            <w:r w:rsidRPr="00D60DC1">
              <w:rPr>
                <w:webHidden/>
              </w:rPr>
              <w:fldChar w:fldCharType="separate"/>
            </w:r>
            <w:r w:rsidRPr="00D60DC1">
              <w:rPr>
                <w:webHidden/>
              </w:rPr>
              <w:t>11</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90" w:history="1">
            <w:r w:rsidRPr="00D60DC1">
              <w:rPr>
                <w:rStyle w:val="Hipervnculo"/>
                <w:rFonts w:ascii="Arial" w:hAnsi="Arial" w:cs="Arial"/>
                <w:noProof/>
                <w:sz w:val="20"/>
              </w:rPr>
              <w:t>DE LA PREPARACIÓN DE LA  ENTREGA-RECEPCIÓN AL CAMBIO DE ADMINISTRACIÓN</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_Toc503438490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11</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91" w:history="1">
            <w:r w:rsidRPr="00D60DC1">
              <w:rPr>
                <w:rStyle w:val="Hipervnculo"/>
              </w:rPr>
              <w:t>CAPÍTULO IV</w:t>
            </w:r>
            <w:r w:rsidRPr="00D60DC1">
              <w:rPr>
                <w:webHidden/>
              </w:rPr>
              <w:tab/>
            </w:r>
            <w:r w:rsidRPr="00D60DC1">
              <w:rPr>
                <w:webHidden/>
              </w:rPr>
              <w:fldChar w:fldCharType="begin"/>
            </w:r>
            <w:r w:rsidRPr="00D60DC1">
              <w:rPr>
                <w:webHidden/>
              </w:rPr>
              <w:instrText xml:space="preserve"> PAGEREF _Toc503438491 \h </w:instrText>
            </w:r>
            <w:r w:rsidRPr="00D60DC1">
              <w:rPr>
                <w:webHidden/>
              </w:rPr>
            </w:r>
            <w:r w:rsidRPr="00D60DC1">
              <w:rPr>
                <w:webHidden/>
              </w:rPr>
              <w:fldChar w:fldCharType="separate"/>
            </w:r>
            <w:r w:rsidRPr="00D60DC1">
              <w:rPr>
                <w:webHidden/>
              </w:rPr>
              <w:t>11</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92" w:history="1">
            <w:r w:rsidRPr="00D60DC1">
              <w:rPr>
                <w:rStyle w:val="Hipervnculo"/>
                <w:rFonts w:ascii="Arial" w:hAnsi="Arial" w:cs="Arial"/>
                <w:noProof/>
                <w:sz w:val="20"/>
              </w:rPr>
              <w:t>DEL SISTEMA PARA LA ENTREGA Y RECEPCIÓN DE LA</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_Toc503438492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11</w:t>
            </w:r>
            <w:r w:rsidRPr="00D60DC1">
              <w:rPr>
                <w:rFonts w:ascii="Arial" w:hAnsi="Arial" w:cs="Arial"/>
                <w:noProof/>
                <w:webHidden/>
                <w:sz w:val="20"/>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93" w:history="1">
            <w:r w:rsidRPr="00D60DC1">
              <w:rPr>
                <w:rStyle w:val="Hipervnculo"/>
                <w:rFonts w:ascii="Arial" w:hAnsi="Arial" w:cs="Arial"/>
                <w:noProof/>
                <w:sz w:val="20"/>
              </w:rPr>
              <w:t>ADMINISTRACIÓN ESTATAL</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_Toc503438493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11</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94" w:history="1">
            <w:r w:rsidRPr="00D60DC1">
              <w:rPr>
                <w:rStyle w:val="Hipervnculo"/>
              </w:rPr>
              <w:t>TÍTULO TERCERO</w:t>
            </w:r>
            <w:r w:rsidRPr="00D60DC1">
              <w:rPr>
                <w:webHidden/>
              </w:rPr>
              <w:tab/>
            </w:r>
            <w:r w:rsidRPr="00D60DC1">
              <w:rPr>
                <w:webHidden/>
              </w:rPr>
              <w:fldChar w:fldCharType="begin"/>
            </w:r>
            <w:r w:rsidRPr="00D60DC1">
              <w:rPr>
                <w:webHidden/>
              </w:rPr>
              <w:instrText xml:space="preserve"> PAGEREF _Toc503438494 \h </w:instrText>
            </w:r>
            <w:r w:rsidRPr="00D60DC1">
              <w:rPr>
                <w:webHidden/>
              </w:rPr>
            </w:r>
            <w:r w:rsidRPr="00D60DC1">
              <w:rPr>
                <w:webHidden/>
              </w:rPr>
              <w:fldChar w:fldCharType="separate"/>
            </w:r>
            <w:r w:rsidRPr="00D60DC1">
              <w:rPr>
                <w:webHidden/>
              </w:rPr>
              <w:t>11</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95" w:history="1">
            <w:r w:rsidRPr="00D60DC1">
              <w:rPr>
                <w:rStyle w:val="Hipervnculo"/>
                <w:rFonts w:ascii="Arial" w:hAnsi="Arial" w:cs="Arial"/>
                <w:noProof/>
                <w:sz w:val="20"/>
              </w:rPr>
              <w:t>DE LAS RESPONSABILIDADES Y SANCIONES</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_Toc503438495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11</w:t>
            </w:r>
            <w:r w:rsidRPr="00D60DC1">
              <w:rPr>
                <w:rFonts w:ascii="Arial" w:hAnsi="Arial" w:cs="Arial"/>
                <w:noProof/>
                <w:webHidden/>
                <w:sz w:val="20"/>
              </w:rPr>
              <w:fldChar w:fldCharType="end"/>
            </w:r>
          </w:hyperlink>
        </w:p>
        <w:p w:rsidR="00D60DC1" w:rsidRPr="00D60DC1" w:rsidRDefault="00D60DC1" w:rsidP="00D60DC1">
          <w:pPr>
            <w:pStyle w:val="TDC1"/>
            <w:spacing w:after="0"/>
            <w:rPr>
              <w:rFonts w:eastAsiaTheme="minorEastAsia"/>
              <w:sz w:val="18"/>
              <w:szCs w:val="22"/>
              <w:lang w:val="es-MX" w:eastAsia="es-MX"/>
            </w:rPr>
          </w:pPr>
          <w:hyperlink w:anchor="_Toc503438496" w:history="1">
            <w:r w:rsidRPr="00D60DC1">
              <w:rPr>
                <w:rStyle w:val="Hipervnculo"/>
              </w:rPr>
              <w:t>CAPÍTULO ÚNICO</w:t>
            </w:r>
            <w:r w:rsidRPr="00D60DC1">
              <w:rPr>
                <w:webHidden/>
              </w:rPr>
              <w:tab/>
            </w:r>
            <w:r w:rsidRPr="00D60DC1">
              <w:rPr>
                <w:webHidden/>
              </w:rPr>
              <w:fldChar w:fldCharType="begin"/>
            </w:r>
            <w:r w:rsidRPr="00D60DC1">
              <w:rPr>
                <w:webHidden/>
              </w:rPr>
              <w:instrText xml:space="preserve"> PAGEREF _Toc503438496 \h </w:instrText>
            </w:r>
            <w:r w:rsidRPr="00D60DC1">
              <w:rPr>
                <w:webHidden/>
              </w:rPr>
            </w:r>
            <w:r w:rsidRPr="00D60DC1">
              <w:rPr>
                <w:webHidden/>
              </w:rPr>
              <w:fldChar w:fldCharType="separate"/>
            </w:r>
            <w:r w:rsidRPr="00D60DC1">
              <w:rPr>
                <w:webHidden/>
              </w:rPr>
              <w:t>11</w:t>
            </w:r>
            <w:r w:rsidRPr="00D60DC1">
              <w:rPr>
                <w:webHidden/>
              </w:rPr>
              <w:fldChar w:fldCharType="end"/>
            </w:r>
          </w:hyperlink>
        </w:p>
        <w:p w:rsidR="00D60DC1" w:rsidRPr="00D60DC1" w:rsidRDefault="00D60DC1" w:rsidP="00D60DC1">
          <w:pPr>
            <w:pStyle w:val="TDC2"/>
            <w:tabs>
              <w:tab w:val="right" w:leader="dot" w:pos="8828"/>
            </w:tabs>
            <w:spacing w:after="0"/>
            <w:ind w:left="0"/>
            <w:rPr>
              <w:rFonts w:ascii="Arial" w:eastAsiaTheme="minorEastAsia" w:hAnsi="Arial" w:cs="Arial"/>
              <w:noProof/>
              <w:sz w:val="18"/>
              <w:szCs w:val="22"/>
              <w:lang w:val="es-MX" w:eastAsia="es-MX"/>
            </w:rPr>
          </w:pPr>
          <w:hyperlink w:anchor="_Toc503438497" w:history="1">
            <w:r w:rsidRPr="00D60DC1">
              <w:rPr>
                <w:rStyle w:val="Hipervnculo"/>
                <w:rFonts w:ascii="Arial" w:hAnsi="Arial" w:cs="Arial"/>
                <w:noProof/>
                <w:sz w:val="20"/>
              </w:rPr>
              <w:t>DE LAS RESPONSABILIDADES Y SANCIONES</w:t>
            </w:r>
            <w:r w:rsidRPr="00D60DC1">
              <w:rPr>
                <w:rFonts w:ascii="Arial" w:hAnsi="Arial" w:cs="Arial"/>
                <w:noProof/>
                <w:webHidden/>
                <w:sz w:val="20"/>
              </w:rPr>
              <w:tab/>
            </w:r>
            <w:r w:rsidRPr="00D60DC1">
              <w:rPr>
                <w:rFonts w:ascii="Arial" w:hAnsi="Arial" w:cs="Arial"/>
                <w:noProof/>
                <w:webHidden/>
                <w:sz w:val="20"/>
              </w:rPr>
              <w:fldChar w:fldCharType="begin"/>
            </w:r>
            <w:r w:rsidRPr="00D60DC1">
              <w:rPr>
                <w:rFonts w:ascii="Arial" w:hAnsi="Arial" w:cs="Arial"/>
                <w:noProof/>
                <w:webHidden/>
                <w:sz w:val="20"/>
              </w:rPr>
              <w:instrText xml:space="preserve"> PAGEREF _Toc503438497 \h </w:instrText>
            </w:r>
            <w:r w:rsidRPr="00D60DC1">
              <w:rPr>
                <w:rFonts w:ascii="Arial" w:hAnsi="Arial" w:cs="Arial"/>
                <w:noProof/>
                <w:webHidden/>
                <w:sz w:val="20"/>
              </w:rPr>
            </w:r>
            <w:r w:rsidRPr="00D60DC1">
              <w:rPr>
                <w:rFonts w:ascii="Arial" w:hAnsi="Arial" w:cs="Arial"/>
                <w:noProof/>
                <w:webHidden/>
                <w:sz w:val="20"/>
              </w:rPr>
              <w:fldChar w:fldCharType="separate"/>
            </w:r>
            <w:r w:rsidRPr="00D60DC1">
              <w:rPr>
                <w:rFonts w:ascii="Arial" w:hAnsi="Arial" w:cs="Arial"/>
                <w:noProof/>
                <w:webHidden/>
                <w:sz w:val="20"/>
              </w:rPr>
              <w:t>11</w:t>
            </w:r>
            <w:r w:rsidRPr="00D60DC1">
              <w:rPr>
                <w:rFonts w:ascii="Arial" w:hAnsi="Arial" w:cs="Arial"/>
                <w:noProof/>
                <w:webHidden/>
                <w:sz w:val="20"/>
              </w:rPr>
              <w:fldChar w:fldCharType="end"/>
            </w:r>
          </w:hyperlink>
        </w:p>
        <w:p w:rsidR="00D60DC1" w:rsidRDefault="00D60DC1" w:rsidP="00D60DC1">
          <w:pPr>
            <w:pStyle w:val="TDC1"/>
            <w:spacing w:after="0"/>
            <w:rPr>
              <w:rFonts w:asciiTheme="minorHAnsi" w:eastAsiaTheme="minorEastAsia" w:hAnsiTheme="minorHAnsi" w:cstheme="minorBidi"/>
              <w:sz w:val="22"/>
              <w:szCs w:val="22"/>
              <w:lang w:val="es-MX" w:eastAsia="es-MX"/>
            </w:rPr>
          </w:pPr>
          <w:hyperlink w:anchor="_Toc503438498" w:history="1">
            <w:r w:rsidRPr="00D60DC1">
              <w:rPr>
                <w:rStyle w:val="Hipervnculo"/>
              </w:rPr>
              <w:t>TRANSITORIOS</w:t>
            </w:r>
            <w:r w:rsidRPr="00D60DC1">
              <w:rPr>
                <w:webHidden/>
              </w:rPr>
              <w:tab/>
            </w:r>
            <w:r w:rsidRPr="00D60DC1">
              <w:rPr>
                <w:webHidden/>
              </w:rPr>
              <w:fldChar w:fldCharType="begin"/>
            </w:r>
            <w:r w:rsidRPr="00D60DC1">
              <w:rPr>
                <w:webHidden/>
              </w:rPr>
              <w:instrText xml:space="preserve"> PAGEREF _Toc503438498 \h </w:instrText>
            </w:r>
            <w:r w:rsidRPr="00D60DC1">
              <w:rPr>
                <w:webHidden/>
              </w:rPr>
            </w:r>
            <w:r w:rsidRPr="00D60DC1">
              <w:rPr>
                <w:webHidden/>
              </w:rPr>
              <w:fldChar w:fldCharType="separate"/>
            </w:r>
            <w:r w:rsidRPr="00D60DC1">
              <w:rPr>
                <w:webHidden/>
              </w:rPr>
              <w:t>11</w:t>
            </w:r>
            <w:r w:rsidRPr="00D60DC1">
              <w:rPr>
                <w:webHidden/>
              </w:rPr>
              <w:fldChar w:fldCharType="end"/>
            </w:r>
          </w:hyperlink>
        </w:p>
        <w:p w:rsidR="00D60DC1" w:rsidRDefault="00D60DC1" w:rsidP="00D60DC1">
          <w:r>
            <w:rPr>
              <w:b/>
              <w:bCs/>
            </w:rPr>
            <w:fldChar w:fldCharType="end"/>
          </w:r>
        </w:p>
      </w:sdtContent>
    </w:sdt>
    <w:p w:rsidR="00D60DC1" w:rsidRDefault="00D60DC1" w:rsidP="007C7CFB">
      <w:pPr>
        <w:autoSpaceDE w:val="0"/>
        <w:autoSpaceDN w:val="0"/>
        <w:adjustRightInd w:val="0"/>
        <w:jc w:val="center"/>
        <w:rPr>
          <w:rFonts w:ascii="Arial" w:hAnsi="Arial" w:cs="Arial"/>
          <w:b/>
        </w:rPr>
      </w:pPr>
      <w:bookmarkStart w:id="44" w:name="_GoBack"/>
      <w:bookmarkEnd w:id="44"/>
    </w:p>
    <w:sectPr w:rsidR="00D60DC1" w:rsidSect="004521B5">
      <w:footerReference w:type="even" r:id="rId8"/>
      <w:footerReference w:type="default" r:id="rId9"/>
      <w:pgSz w:w="12240" w:h="15840"/>
      <w:pgMar w:top="1247"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765" w:rsidRDefault="00671765" w:rsidP="0009659C">
      <w:r>
        <w:separator/>
      </w:r>
    </w:p>
  </w:endnote>
  <w:endnote w:type="continuationSeparator" w:id="0">
    <w:p w:rsidR="00671765" w:rsidRDefault="00671765" w:rsidP="000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45C" w:rsidRDefault="005A5235">
    <w:pPr>
      <w:pStyle w:val="Piedepgina"/>
      <w:framePr w:wrap="around" w:vAnchor="text" w:hAnchor="margin" w:xAlign="center" w:y="1"/>
      <w:rPr>
        <w:rStyle w:val="Nmerodepgina"/>
      </w:rPr>
    </w:pPr>
    <w:r>
      <w:rPr>
        <w:rStyle w:val="Nmerodepgina"/>
      </w:rPr>
      <w:fldChar w:fldCharType="begin"/>
    </w:r>
    <w:r w:rsidR="0087145C">
      <w:rPr>
        <w:rStyle w:val="Nmerodepgina"/>
      </w:rPr>
      <w:instrText xml:space="preserve">PAGE  </w:instrText>
    </w:r>
    <w:r>
      <w:rPr>
        <w:rStyle w:val="Nmerodepgina"/>
      </w:rPr>
      <w:fldChar w:fldCharType="separate"/>
    </w:r>
    <w:r w:rsidR="0087145C">
      <w:rPr>
        <w:rStyle w:val="Nmerodepgina"/>
        <w:noProof/>
      </w:rPr>
      <w:t>3</w:t>
    </w:r>
    <w:r>
      <w:rPr>
        <w:rStyle w:val="Nmerodepgina"/>
      </w:rPr>
      <w:fldChar w:fldCharType="end"/>
    </w:r>
  </w:p>
  <w:p w:rsidR="0087145C" w:rsidRDefault="008714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45C" w:rsidRDefault="005A5235">
    <w:pPr>
      <w:pStyle w:val="Piedepgina"/>
      <w:framePr w:wrap="around" w:vAnchor="text" w:hAnchor="margin" w:xAlign="center" w:y="1"/>
      <w:rPr>
        <w:rStyle w:val="Nmerodepgina"/>
      </w:rPr>
    </w:pPr>
    <w:r>
      <w:rPr>
        <w:rStyle w:val="Nmerodepgina"/>
      </w:rPr>
      <w:fldChar w:fldCharType="begin"/>
    </w:r>
    <w:r w:rsidR="0087145C">
      <w:rPr>
        <w:rStyle w:val="Nmerodepgina"/>
      </w:rPr>
      <w:instrText xml:space="preserve">PAGE  </w:instrText>
    </w:r>
    <w:r>
      <w:rPr>
        <w:rStyle w:val="Nmerodepgina"/>
      </w:rPr>
      <w:fldChar w:fldCharType="separate"/>
    </w:r>
    <w:r w:rsidR="00D60DC1">
      <w:rPr>
        <w:rStyle w:val="Nmerodepgina"/>
        <w:noProof/>
      </w:rPr>
      <w:t>12</w:t>
    </w:r>
    <w:r>
      <w:rPr>
        <w:rStyle w:val="Nmerodepgina"/>
      </w:rPr>
      <w:fldChar w:fldCharType="end"/>
    </w:r>
  </w:p>
  <w:p w:rsidR="0087145C" w:rsidRDefault="00871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765" w:rsidRDefault="00671765" w:rsidP="0009659C">
      <w:r>
        <w:separator/>
      </w:r>
    </w:p>
  </w:footnote>
  <w:footnote w:type="continuationSeparator" w:id="0">
    <w:p w:rsidR="00671765" w:rsidRDefault="00671765" w:rsidP="0009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5AE"/>
    <w:multiLevelType w:val="hybridMultilevel"/>
    <w:tmpl w:val="B8B80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DF1912"/>
    <w:multiLevelType w:val="hybridMultilevel"/>
    <w:tmpl w:val="F6F47F54"/>
    <w:lvl w:ilvl="0" w:tplc="A3629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9659C"/>
    <w:rsid w:val="000348CF"/>
    <w:rsid w:val="00040643"/>
    <w:rsid w:val="000422A1"/>
    <w:rsid w:val="00065279"/>
    <w:rsid w:val="00082320"/>
    <w:rsid w:val="0009659C"/>
    <w:rsid w:val="000C3E7E"/>
    <w:rsid w:val="000F421A"/>
    <w:rsid w:val="0011218A"/>
    <w:rsid w:val="00154506"/>
    <w:rsid w:val="00161F33"/>
    <w:rsid w:val="00173305"/>
    <w:rsid w:val="00182036"/>
    <w:rsid w:val="001857A5"/>
    <w:rsid w:val="001857A6"/>
    <w:rsid w:val="00187004"/>
    <w:rsid w:val="001A0726"/>
    <w:rsid w:val="00202BF7"/>
    <w:rsid w:val="00211160"/>
    <w:rsid w:val="00212F0A"/>
    <w:rsid w:val="00231E6C"/>
    <w:rsid w:val="00233907"/>
    <w:rsid w:val="002422EE"/>
    <w:rsid w:val="00260636"/>
    <w:rsid w:val="002829E6"/>
    <w:rsid w:val="002921A7"/>
    <w:rsid w:val="002C7051"/>
    <w:rsid w:val="002F6346"/>
    <w:rsid w:val="002F739D"/>
    <w:rsid w:val="0032164F"/>
    <w:rsid w:val="00325BCF"/>
    <w:rsid w:val="00346E3C"/>
    <w:rsid w:val="003572D3"/>
    <w:rsid w:val="00357FE9"/>
    <w:rsid w:val="00364D31"/>
    <w:rsid w:val="00377B25"/>
    <w:rsid w:val="00386111"/>
    <w:rsid w:val="003A22C2"/>
    <w:rsid w:val="003B126A"/>
    <w:rsid w:val="003C0539"/>
    <w:rsid w:val="003F5464"/>
    <w:rsid w:val="004017A1"/>
    <w:rsid w:val="00402B80"/>
    <w:rsid w:val="004036CD"/>
    <w:rsid w:val="004056B2"/>
    <w:rsid w:val="00420D36"/>
    <w:rsid w:val="00422FE0"/>
    <w:rsid w:val="0045105F"/>
    <w:rsid w:val="004521B5"/>
    <w:rsid w:val="00471DCD"/>
    <w:rsid w:val="004828C4"/>
    <w:rsid w:val="004842D5"/>
    <w:rsid w:val="00495720"/>
    <w:rsid w:val="004A0177"/>
    <w:rsid w:val="004B2DA3"/>
    <w:rsid w:val="004B54A6"/>
    <w:rsid w:val="004E7F3A"/>
    <w:rsid w:val="0054240A"/>
    <w:rsid w:val="00557229"/>
    <w:rsid w:val="005802BD"/>
    <w:rsid w:val="0059797F"/>
    <w:rsid w:val="005A5235"/>
    <w:rsid w:val="005B5829"/>
    <w:rsid w:val="005D0D3D"/>
    <w:rsid w:val="005E1C40"/>
    <w:rsid w:val="005F1573"/>
    <w:rsid w:val="00603F10"/>
    <w:rsid w:val="00605709"/>
    <w:rsid w:val="00612206"/>
    <w:rsid w:val="00620043"/>
    <w:rsid w:val="006517A4"/>
    <w:rsid w:val="0065519B"/>
    <w:rsid w:val="00671765"/>
    <w:rsid w:val="0067713E"/>
    <w:rsid w:val="00691C16"/>
    <w:rsid w:val="006C0354"/>
    <w:rsid w:val="006E25AA"/>
    <w:rsid w:val="006E63E7"/>
    <w:rsid w:val="0070013C"/>
    <w:rsid w:val="00715157"/>
    <w:rsid w:val="00735579"/>
    <w:rsid w:val="007607D3"/>
    <w:rsid w:val="00761DD3"/>
    <w:rsid w:val="00793D74"/>
    <w:rsid w:val="007946D1"/>
    <w:rsid w:val="00797B7A"/>
    <w:rsid w:val="007B2313"/>
    <w:rsid w:val="007C2843"/>
    <w:rsid w:val="007C4A75"/>
    <w:rsid w:val="007C4C56"/>
    <w:rsid w:val="007C7CFB"/>
    <w:rsid w:val="00806A94"/>
    <w:rsid w:val="008111A0"/>
    <w:rsid w:val="00821F69"/>
    <w:rsid w:val="00827C1E"/>
    <w:rsid w:val="008304E5"/>
    <w:rsid w:val="0083060A"/>
    <w:rsid w:val="00845E52"/>
    <w:rsid w:val="00851B65"/>
    <w:rsid w:val="0087145C"/>
    <w:rsid w:val="008745AE"/>
    <w:rsid w:val="0089291F"/>
    <w:rsid w:val="008A58B1"/>
    <w:rsid w:val="008D0087"/>
    <w:rsid w:val="008E3BC4"/>
    <w:rsid w:val="008E7EBD"/>
    <w:rsid w:val="008F601A"/>
    <w:rsid w:val="00903F8C"/>
    <w:rsid w:val="00917E47"/>
    <w:rsid w:val="00932F7B"/>
    <w:rsid w:val="009455E2"/>
    <w:rsid w:val="00946D51"/>
    <w:rsid w:val="00956D31"/>
    <w:rsid w:val="00986F15"/>
    <w:rsid w:val="00995DBE"/>
    <w:rsid w:val="009A4848"/>
    <w:rsid w:val="009A5D02"/>
    <w:rsid w:val="009B0C5B"/>
    <w:rsid w:val="009B5242"/>
    <w:rsid w:val="009F5843"/>
    <w:rsid w:val="00A132FB"/>
    <w:rsid w:val="00A1443A"/>
    <w:rsid w:val="00A20E0B"/>
    <w:rsid w:val="00A25DA2"/>
    <w:rsid w:val="00A410CE"/>
    <w:rsid w:val="00A52DE4"/>
    <w:rsid w:val="00A53090"/>
    <w:rsid w:val="00A55B58"/>
    <w:rsid w:val="00A60E76"/>
    <w:rsid w:val="00AA0433"/>
    <w:rsid w:val="00AB0AB3"/>
    <w:rsid w:val="00AB5B17"/>
    <w:rsid w:val="00AC730B"/>
    <w:rsid w:val="00AD3846"/>
    <w:rsid w:val="00AE7294"/>
    <w:rsid w:val="00B15033"/>
    <w:rsid w:val="00B24BE1"/>
    <w:rsid w:val="00B36605"/>
    <w:rsid w:val="00B425FC"/>
    <w:rsid w:val="00B52B0D"/>
    <w:rsid w:val="00B535A2"/>
    <w:rsid w:val="00B77192"/>
    <w:rsid w:val="00B96238"/>
    <w:rsid w:val="00B97E0C"/>
    <w:rsid w:val="00BA2717"/>
    <w:rsid w:val="00BC320D"/>
    <w:rsid w:val="00BE42B9"/>
    <w:rsid w:val="00BF2C10"/>
    <w:rsid w:val="00BF3587"/>
    <w:rsid w:val="00BF3EBB"/>
    <w:rsid w:val="00C108B6"/>
    <w:rsid w:val="00C53167"/>
    <w:rsid w:val="00C53BDF"/>
    <w:rsid w:val="00C638FE"/>
    <w:rsid w:val="00C96EBD"/>
    <w:rsid w:val="00CA1989"/>
    <w:rsid w:val="00CB25FD"/>
    <w:rsid w:val="00CD7558"/>
    <w:rsid w:val="00CF5DAD"/>
    <w:rsid w:val="00D148AE"/>
    <w:rsid w:val="00D256D1"/>
    <w:rsid w:val="00D40908"/>
    <w:rsid w:val="00D44791"/>
    <w:rsid w:val="00D46354"/>
    <w:rsid w:val="00D505D0"/>
    <w:rsid w:val="00D517BC"/>
    <w:rsid w:val="00D60DC1"/>
    <w:rsid w:val="00D71109"/>
    <w:rsid w:val="00D90376"/>
    <w:rsid w:val="00DA7017"/>
    <w:rsid w:val="00DC2819"/>
    <w:rsid w:val="00DC410A"/>
    <w:rsid w:val="00DE5B02"/>
    <w:rsid w:val="00DF03B8"/>
    <w:rsid w:val="00DF066E"/>
    <w:rsid w:val="00DF281F"/>
    <w:rsid w:val="00DF7D40"/>
    <w:rsid w:val="00E038F9"/>
    <w:rsid w:val="00E05C5A"/>
    <w:rsid w:val="00E238FA"/>
    <w:rsid w:val="00E31FB1"/>
    <w:rsid w:val="00E348AF"/>
    <w:rsid w:val="00E40724"/>
    <w:rsid w:val="00E947A3"/>
    <w:rsid w:val="00EA3546"/>
    <w:rsid w:val="00EA537A"/>
    <w:rsid w:val="00EE09CE"/>
    <w:rsid w:val="00EE396C"/>
    <w:rsid w:val="00F07BA5"/>
    <w:rsid w:val="00F35CAB"/>
    <w:rsid w:val="00F575E2"/>
    <w:rsid w:val="00F76426"/>
    <w:rsid w:val="00F84B3E"/>
    <w:rsid w:val="00F84F98"/>
    <w:rsid w:val="00F9367E"/>
    <w:rsid w:val="00F94530"/>
    <w:rsid w:val="00FA1893"/>
    <w:rsid w:val="00FB65F2"/>
    <w:rsid w:val="00FC5B13"/>
    <w:rsid w:val="00FD30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CB27"/>
  <w15:docId w15:val="{C5A632B6-73E0-4DE3-8B58-03086920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9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D60DC1"/>
    <w:pPr>
      <w:keepNext/>
      <w:jc w:val="center"/>
      <w:outlineLvl w:val="0"/>
    </w:pPr>
    <w:rPr>
      <w:rFonts w:ascii="Arial" w:hAnsi="Arial"/>
      <w:b/>
      <w:bCs/>
    </w:rPr>
  </w:style>
  <w:style w:type="paragraph" w:styleId="Ttulo2">
    <w:name w:val="heading 2"/>
    <w:basedOn w:val="Normal"/>
    <w:next w:val="Normal"/>
    <w:link w:val="Ttulo2Car"/>
    <w:qFormat/>
    <w:rsid w:val="00D60DC1"/>
    <w:pPr>
      <w:keepNext/>
      <w:jc w:val="center"/>
      <w:outlineLvl w:val="1"/>
    </w:pPr>
    <w:rPr>
      <w:rFonts w:ascii="Arial" w:hAnsi="Arial"/>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0DC1"/>
    <w:rPr>
      <w:rFonts w:ascii="Arial" w:eastAsia="Times New Roman" w:hAnsi="Arial"/>
      <w:b/>
      <w:bCs/>
      <w:sz w:val="24"/>
      <w:szCs w:val="24"/>
      <w:lang w:val="es-ES" w:eastAsia="es-ES"/>
    </w:rPr>
  </w:style>
  <w:style w:type="character" w:customStyle="1" w:styleId="Ttulo2Car">
    <w:name w:val="Título 2 Car"/>
    <w:basedOn w:val="Fuentedeprrafopredeter"/>
    <w:link w:val="Ttulo2"/>
    <w:rsid w:val="00D60DC1"/>
    <w:rPr>
      <w:rFonts w:ascii="Arial" w:eastAsia="Times New Roman" w:hAnsi="Arial"/>
      <w:sz w:val="24"/>
      <w:lang w:eastAsia="es-ES"/>
    </w:rPr>
  </w:style>
  <w:style w:type="paragraph" w:styleId="Textoindependiente">
    <w:name w:val="Body Text"/>
    <w:basedOn w:val="Normal"/>
    <w:link w:val="TextoindependienteCar"/>
    <w:rsid w:val="0009659C"/>
    <w:pPr>
      <w:jc w:val="both"/>
    </w:pPr>
  </w:style>
  <w:style w:type="character" w:customStyle="1" w:styleId="TextoindependienteCar">
    <w:name w:val="Texto independiente Car"/>
    <w:basedOn w:val="Fuentedeprrafopredeter"/>
    <w:link w:val="Textoindependiente"/>
    <w:rsid w:val="0009659C"/>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09659C"/>
    <w:pPr>
      <w:spacing w:line="360" w:lineRule="auto"/>
      <w:ind w:firstLine="2127"/>
      <w:jc w:val="both"/>
    </w:pPr>
    <w:rPr>
      <w:szCs w:val="20"/>
    </w:rPr>
  </w:style>
  <w:style w:type="character" w:customStyle="1" w:styleId="Sangra2detindependienteCar">
    <w:name w:val="Sangría 2 de t. independiente Car"/>
    <w:basedOn w:val="Fuentedeprrafopredeter"/>
    <w:link w:val="Sangra2detindependiente"/>
    <w:rsid w:val="0009659C"/>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09659C"/>
    <w:pPr>
      <w:spacing w:line="360" w:lineRule="auto"/>
      <w:ind w:firstLine="2160"/>
      <w:jc w:val="both"/>
    </w:pPr>
    <w:rPr>
      <w:lang w:val="es-MX"/>
    </w:rPr>
  </w:style>
  <w:style w:type="character" w:customStyle="1" w:styleId="SangradetextonormalCar">
    <w:name w:val="Sangría de texto normal Car"/>
    <w:basedOn w:val="Fuentedeprrafopredeter"/>
    <w:link w:val="Sangradetextonormal"/>
    <w:rsid w:val="0009659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9659C"/>
    <w:pPr>
      <w:tabs>
        <w:tab w:val="center" w:pos="4419"/>
        <w:tab w:val="right" w:pos="8838"/>
      </w:tabs>
    </w:pPr>
  </w:style>
  <w:style w:type="character" w:customStyle="1" w:styleId="PiedepginaCar">
    <w:name w:val="Pie de página Car"/>
    <w:basedOn w:val="Fuentedeprrafopredeter"/>
    <w:link w:val="Piedepgina"/>
    <w:uiPriority w:val="99"/>
    <w:rsid w:val="0009659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659C"/>
  </w:style>
  <w:style w:type="paragraph" w:styleId="Sangra3detindependiente">
    <w:name w:val="Body Text Indent 3"/>
    <w:basedOn w:val="Normal"/>
    <w:link w:val="Sangra3detindependienteCar"/>
    <w:rsid w:val="0009659C"/>
    <w:pPr>
      <w:ind w:left="3960"/>
      <w:jc w:val="both"/>
    </w:pPr>
    <w:rPr>
      <w:b/>
      <w:bCs/>
    </w:rPr>
  </w:style>
  <w:style w:type="character" w:customStyle="1" w:styleId="Sangra3detindependienteCar">
    <w:name w:val="Sangría 3 de t. independiente Car"/>
    <w:basedOn w:val="Fuentedeprrafopredeter"/>
    <w:link w:val="Sangra3detindependiente"/>
    <w:rsid w:val="0009659C"/>
    <w:rPr>
      <w:rFonts w:ascii="Times New Roman" w:eastAsia="Times New Roman" w:hAnsi="Times New Roman" w:cs="Times New Roman"/>
      <w:b/>
      <w:bCs/>
      <w:sz w:val="24"/>
      <w:szCs w:val="24"/>
      <w:lang w:val="es-ES" w:eastAsia="es-ES"/>
    </w:rPr>
  </w:style>
  <w:style w:type="paragraph" w:styleId="NormalWeb">
    <w:name w:val="Normal (Web)"/>
    <w:basedOn w:val="Normal"/>
    <w:rsid w:val="0009659C"/>
    <w:pPr>
      <w:spacing w:after="360"/>
    </w:pPr>
  </w:style>
  <w:style w:type="character" w:customStyle="1" w:styleId="A5">
    <w:name w:val="A5"/>
    <w:rsid w:val="0009659C"/>
    <w:rPr>
      <w:color w:val="000000"/>
      <w:sz w:val="20"/>
    </w:rPr>
  </w:style>
  <w:style w:type="paragraph" w:styleId="Prrafodelista">
    <w:name w:val="List Paragraph"/>
    <w:basedOn w:val="Normal"/>
    <w:uiPriority w:val="34"/>
    <w:qFormat/>
    <w:rsid w:val="0009659C"/>
    <w:pPr>
      <w:ind w:left="708"/>
    </w:pPr>
  </w:style>
  <w:style w:type="character" w:styleId="Refdenotaalpie">
    <w:name w:val="footnote reference"/>
    <w:basedOn w:val="Fuentedeprrafopredeter"/>
    <w:semiHidden/>
    <w:rsid w:val="0009659C"/>
    <w:rPr>
      <w:vertAlign w:val="superscript"/>
    </w:rPr>
  </w:style>
  <w:style w:type="paragraph" w:styleId="Textonotapie">
    <w:name w:val="footnote text"/>
    <w:basedOn w:val="Normal"/>
    <w:link w:val="TextonotapieCar"/>
    <w:semiHidden/>
    <w:rsid w:val="0009659C"/>
    <w:rPr>
      <w:sz w:val="20"/>
      <w:szCs w:val="20"/>
      <w:lang w:val="es-MX" w:eastAsia="es-MX"/>
    </w:rPr>
  </w:style>
  <w:style w:type="character" w:customStyle="1" w:styleId="TextonotapieCar">
    <w:name w:val="Texto nota pie Car"/>
    <w:basedOn w:val="Fuentedeprrafopredeter"/>
    <w:link w:val="Textonotapie"/>
    <w:semiHidden/>
    <w:rsid w:val="0009659C"/>
    <w:rPr>
      <w:rFonts w:ascii="Times New Roman" w:eastAsia="Times New Roman" w:hAnsi="Times New Roman" w:cs="Times New Roman"/>
      <w:sz w:val="20"/>
      <w:szCs w:val="20"/>
      <w:lang w:eastAsia="es-MX"/>
    </w:rPr>
  </w:style>
  <w:style w:type="character" w:customStyle="1" w:styleId="normaltextrun">
    <w:name w:val="normaltextrun"/>
    <w:basedOn w:val="Fuentedeprrafopredeter"/>
    <w:rsid w:val="007C7CFB"/>
  </w:style>
  <w:style w:type="paragraph" w:styleId="Textodeglobo">
    <w:name w:val="Balloon Text"/>
    <w:basedOn w:val="Normal"/>
    <w:link w:val="TextodegloboCar"/>
    <w:uiPriority w:val="99"/>
    <w:semiHidden/>
    <w:unhideWhenUsed/>
    <w:rsid w:val="00D60D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DC1"/>
    <w:rPr>
      <w:rFonts w:ascii="Segoe UI" w:eastAsia="Times New Roman" w:hAnsi="Segoe UI" w:cs="Segoe UI"/>
      <w:sz w:val="18"/>
      <w:szCs w:val="18"/>
      <w:lang w:val="es-ES" w:eastAsia="es-ES"/>
    </w:rPr>
  </w:style>
  <w:style w:type="paragraph" w:styleId="TtuloTDC">
    <w:name w:val="TOC Heading"/>
    <w:basedOn w:val="Ttulo1"/>
    <w:next w:val="Normal"/>
    <w:uiPriority w:val="39"/>
    <w:unhideWhenUsed/>
    <w:qFormat/>
    <w:rsid w:val="00D60DC1"/>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MX" w:eastAsia="es-MX"/>
    </w:rPr>
  </w:style>
  <w:style w:type="paragraph" w:styleId="TDC1">
    <w:name w:val="toc 1"/>
    <w:basedOn w:val="Normal"/>
    <w:next w:val="Normal"/>
    <w:autoRedefine/>
    <w:uiPriority w:val="39"/>
    <w:unhideWhenUsed/>
    <w:rsid w:val="00D60DC1"/>
    <w:pPr>
      <w:tabs>
        <w:tab w:val="right" w:leader="dot" w:pos="8828"/>
      </w:tabs>
      <w:spacing w:after="100"/>
    </w:pPr>
    <w:rPr>
      <w:rFonts w:ascii="Arial" w:hAnsi="Arial" w:cs="Arial"/>
      <w:b/>
      <w:noProof/>
      <w:sz w:val="20"/>
    </w:rPr>
  </w:style>
  <w:style w:type="paragraph" w:styleId="TDC2">
    <w:name w:val="toc 2"/>
    <w:basedOn w:val="Normal"/>
    <w:next w:val="Normal"/>
    <w:autoRedefine/>
    <w:uiPriority w:val="39"/>
    <w:unhideWhenUsed/>
    <w:rsid w:val="00D60DC1"/>
    <w:pPr>
      <w:spacing w:after="100"/>
      <w:ind w:left="240"/>
    </w:pPr>
  </w:style>
  <w:style w:type="character" w:styleId="Hipervnculo">
    <w:name w:val="Hyperlink"/>
    <w:basedOn w:val="Fuentedeprrafopredeter"/>
    <w:uiPriority w:val="99"/>
    <w:unhideWhenUsed/>
    <w:rsid w:val="00D60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5100">
      <w:bodyDiv w:val="1"/>
      <w:marLeft w:val="0"/>
      <w:marRight w:val="0"/>
      <w:marTop w:val="0"/>
      <w:marBottom w:val="0"/>
      <w:divBdr>
        <w:top w:val="none" w:sz="0" w:space="0" w:color="auto"/>
        <w:left w:val="none" w:sz="0" w:space="0" w:color="auto"/>
        <w:bottom w:val="none" w:sz="0" w:space="0" w:color="auto"/>
        <w:right w:val="none" w:sz="0" w:space="0" w:color="auto"/>
      </w:divBdr>
      <w:divsChild>
        <w:div w:id="536703309">
          <w:marLeft w:val="0"/>
          <w:marRight w:val="0"/>
          <w:marTop w:val="300"/>
          <w:marBottom w:val="300"/>
          <w:divBdr>
            <w:top w:val="single" w:sz="6" w:space="8" w:color="C0C0C0"/>
            <w:left w:val="single" w:sz="6" w:space="8" w:color="C0C0C0"/>
            <w:bottom w:val="single" w:sz="6" w:space="8" w:color="C0C0C0"/>
            <w:right w:val="single" w:sz="6" w:space="8" w:color="C0C0C0"/>
          </w:divBdr>
          <w:divsChild>
            <w:div w:id="911041577">
              <w:marLeft w:val="0"/>
              <w:marRight w:val="0"/>
              <w:marTop w:val="0"/>
              <w:marBottom w:val="0"/>
              <w:divBdr>
                <w:top w:val="none" w:sz="0" w:space="0" w:color="auto"/>
                <w:left w:val="none" w:sz="0" w:space="0" w:color="auto"/>
                <w:bottom w:val="none" w:sz="0" w:space="0" w:color="auto"/>
                <w:right w:val="none" w:sz="0" w:space="0" w:color="auto"/>
              </w:divBdr>
              <w:divsChild>
                <w:div w:id="509297460">
                  <w:marLeft w:val="0"/>
                  <w:marRight w:val="0"/>
                  <w:marTop w:val="0"/>
                  <w:marBottom w:val="0"/>
                  <w:divBdr>
                    <w:top w:val="none" w:sz="0" w:space="0" w:color="auto"/>
                    <w:left w:val="none" w:sz="0" w:space="0" w:color="auto"/>
                    <w:bottom w:val="none" w:sz="0" w:space="0" w:color="auto"/>
                    <w:right w:val="none" w:sz="0" w:space="0" w:color="auto"/>
                  </w:divBdr>
                  <w:divsChild>
                    <w:div w:id="2095319668">
                      <w:marLeft w:val="0"/>
                      <w:marRight w:val="0"/>
                      <w:marTop w:val="225"/>
                      <w:marBottom w:val="0"/>
                      <w:divBdr>
                        <w:top w:val="none" w:sz="0" w:space="0" w:color="auto"/>
                        <w:left w:val="none" w:sz="0" w:space="0" w:color="auto"/>
                        <w:bottom w:val="none" w:sz="0" w:space="0" w:color="auto"/>
                        <w:right w:val="none" w:sz="0" w:space="0" w:color="auto"/>
                      </w:divBdr>
                      <w:divsChild>
                        <w:div w:id="256523511">
                          <w:marLeft w:val="0"/>
                          <w:marRight w:val="0"/>
                          <w:marTop w:val="0"/>
                          <w:marBottom w:val="0"/>
                          <w:divBdr>
                            <w:top w:val="none" w:sz="0" w:space="0" w:color="auto"/>
                            <w:left w:val="none" w:sz="0" w:space="0" w:color="auto"/>
                            <w:bottom w:val="none" w:sz="0" w:space="0" w:color="auto"/>
                            <w:right w:val="none" w:sz="0" w:space="0" w:color="auto"/>
                          </w:divBdr>
                          <w:divsChild>
                            <w:div w:id="340204386">
                              <w:marLeft w:val="0"/>
                              <w:marRight w:val="0"/>
                              <w:marTop w:val="0"/>
                              <w:marBottom w:val="0"/>
                              <w:divBdr>
                                <w:top w:val="none" w:sz="0" w:space="0" w:color="auto"/>
                                <w:left w:val="none" w:sz="0" w:space="0" w:color="auto"/>
                                <w:bottom w:val="none" w:sz="0" w:space="0" w:color="auto"/>
                                <w:right w:val="none" w:sz="0" w:space="0" w:color="auto"/>
                              </w:divBdr>
                              <w:divsChild>
                                <w:div w:id="34605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3013">
      <w:bodyDiv w:val="1"/>
      <w:marLeft w:val="0"/>
      <w:marRight w:val="0"/>
      <w:marTop w:val="0"/>
      <w:marBottom w:val="0"/>
      <w:divBdr>
        <w:top w:val="none" w:sz="0" w:space="0" w:color="auto"/>
        <w:left w:val="none" w:sz="0" w:space="0" w:color="auto"/>
        <w:bottom w:val="none" w:sz="0" w:space="0" w:color="auto"/>
        <w:right w:val="none" w:sz="0" w:space="0" w:color="auto"/>
      </w:divBdr>
      <w:divsChild>
        <w:div w:id="288898552">
          <w:marLeft w:val="0"/>
          <w:marRight w:val="0"/>
          <w:marTop w:val="300"/>
          <w:marBottom w:val="300"/>
          <w:divBdr>
            <w:top w:val="single" w:sz="6" w:space="8" w:color="C0C0C0"/>
            <w:left w:val="single" w:sz="6" w:space="8" w:color="C0C0C0"/>
            <w:bottom w:val="single" w:sz="6" w:space="8" w:color="C0C0C0"/>
            <w:right w:val="single" w:sz="6" w:space="8" w:color="C0C0C0"/>
          </w:divBdr>
          <w:divsChild>
            <w:div w:id="1203832209">
              <w:marLeft w:val="0"/>
              <w:marRight w:val="0"/>
              <w:marTop w:val="0"/>
              <w:marBottom w:val="0"/>
              <w:divBdr>
                <w:top w:val="none" w:sz="0" w:space="0" w:color="auto"/>
                <w:left w:val="none" w:sz="0" w:space="0" w:color="auto"/>
                <w:bottom w:val="none" w:sz="0" w:space="0" w:color="auto"/>
                <w:right w:val="none" w:sz="0" w:space="0" w:color="auto"/>
              </w:divBdr>
              <w:divsChild>
                <w:div w:id="884098081">
                  <w:marLeft w:val="0"/>
                  <w:marRight w:val="0"/>
                  <w:marTop w:val="0"/>
                  <w:marBottom w:val="0"/>
                  <w:divBdr>
                    <w:top w:val="none" w:sz="0" w:space="0" w:color="auto"/>
                    <w:left w:val="none" w:sz="0" w:space="0" w:color="auto"/>
                    <w:bottom w:val="none" w:sz="0" w:space="0" w:color="auto"/>
                    <w:right w:val="none" w:sz="0" w:space="0" w:color="auto"/>
                  </w:divBdr>
                  <w:divsChild>
                    <w:div w:id="374811956">
                      <w:marLeft w:val="0"/>
                      <w:marRight w:val="0"/>
                      <w:marTop w:val="225"/>
                      <w:marBottom w:val="0"/>
                      <w:divBdr>
                        <w:top w:val="none" w:sz="0" w:space="0" w:color="auto"/>
                        <w:left w:val="none" w:sz="0" w:space="0" w:color="auto"/>
                        <w:bottom w:val="none" w:sz="0" w:space="0" w:color="auto"/>
                        <w:right w:val="none" w:sz="0" w:space="0" w:color="auto"/>
                      </w:divBdr>
                      <w:divsChild>
                        <w:div w:id="603197752">
                          <w:marLeft w:val="0"/>
                          <w:marRight w:val="0"/>
                          <w:marTop w:val="0"/>
                          <w:marBottom w:val="0"/>
                          <w:divBdr>
                            <w:top w:val="none" w:sz="0" w:space="0" w:color="auto"/>
                            <w:left w:val="none" w:sz="0" w:space="0" w:color="auto"/>
                            <w:bottom w:val="none" w:sz="0" w:space="0" w:color="auto"/>
                            <w:right w:val="none" w:sz="0" w:space="0" w:color="auto"/>
                          </w:divBdr>
                          <w:divsChild>
                            <w:div w:id="887257631">
                              <w:marLeft w:val="0"/>
                              <w:marRight w:val="0"/>
                              <w:marTop w:val="0"/>
                              <w:marBottom w:val="0"/>
                              <w:divBdr>
                                <w:top w:val="none" w:sz="0" w:space="0" w:color="auto"/>
                                <w:left w:val="none" w:sz="0" w:space="0" w:color="auto"/>
                                <w:bottom w:val="none" w:sz="0" w:space="0" w:color="auto"/>
                                <w:right w:val="none" w:sz="0" w:space="0" w:color="auto"/>
                              </w:divBdr>
                              <w:divsChild>
                                <w:div w:id="120167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2EE1-2D09-4760-B7EB-6743B003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6154</Words>
  <Characters>33850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Guadalupe Orozco</cp:lastModifiedBy>
  <cp:revision>27</cp:revision>
  <cp:lastPrinted>2018-01-11T19:47:00Z</cp:lastPrinted>
  <dcterms:created xsi:type="dcterms:W3CDTF">2014-07-11T18:17:00Z</dcterms:created>
  <dcterms:modified xsi:type="dcterms:W3CDTF">2018-01-11T19:54:00Z</dcterms:modified>
</cp:coreProperties>
</file>